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086" w:rsidRDefault="00D76086" w:rsidP="00D76086">
      <w:pPr>
        <w:pStyle w:val="1"/>
        <w:tabs>
          <w:tab w:val="left" w:pos="0"/>
        </w:tabs>
        <w:spacing w:before="240"/>
        <w:ind w:left="709"/>
        <w:jc w:val="both"/>
        <w:rPr>
          <w:rFonts w:ascii="Times New Roman" w:hAnsi="Times New Roman"/>
          <w:color w:val="auto"/>
          <w:sz w:val="26"/>
          <w:szCs w:val="26"/>
          <w:lang w:val="ru-RU"/>
        </w:rPr>
      </w:pPr>
      <w:bookmarkStart w:id="0" w:name="_Toc5444847"/>
      <w:r w:rsidRPr="00DA01C0">
        <w:rPr>
          <w:rFonts w:ascii="Times New Roman" w:hAnsi="Times New Roman"/>
          <w:color w:val="auto"/>
          <w:sz w:val="26"/>
          <w:szCs w:val="26"/>
        </w:rPr>
        <w:t>Паспорт (услуги) процесса: «Полное (частичное) ограничение режима потребления электрической энергии»</w:t>
      </w:r>
      <w:bookmarkEnd w:id="0"/>
    </w:p>
    <w:p w:rsidR="00D76086" w:rsidRPr="004E130E" w:rsidRDefault="00D76086" w:rsidP="00D76086"/>
    <w:p w:rsidR="00D76086" w:rsidRPr="00892465" w:rsidRDefault="00D76086" w:rsidP="00D76086">
      <w:pPr>
        <w:ind w:firstLine="709"/>
        <w:jc w:val="both"/>
        <w:rPr>
          <w:sz w:val="26"/>
          <w:szCs w:val="26"/>
        </w:rPr>
      </w:pPr>
      <w:r w:rsidRPr="00892465">
        <w:rPr>
          <w:b/>
          <w:sz w:val="26"/>
          <w:szCs w:val="26"/>
        </w:rPr>
        <w:t>Круг заявителей:</w:t>
      </w:r>
      <w:r w:rsidRPr="00892465">
        <w:rPr>
          <w:b/>
          <w:color w:val="548DD4"/>
          <w:sz w:val="26"/>
          <w:szCs w:val="26"/>
        </w:rPr>
        <w:t xml:space="preserve"> </w:t>
      </w:r>
      <w:r w:rsidRPr="00892465">
        <w:rPr>
          <w:sz w:val="26"/>
          <w:szCs w:val="26"/>
        </w:rPr>
        <w:t>Юридические и физические лица, индивидуальные предприниматели</w:t>
      </w:r>
    </w:p>
    <w:p w:rsidR="00D76086" w:rsidRPr="00892465" w:rsidRDefault="00D76086" w:rsidP="00D7608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2465">
        <w:rPr>
          <w:rFonts w:ascii="Times New Roman" w:hAnsi="Times New Roman" w:cs="Times New Roman"/>
          <w:b/>
          <w:sz w:val="26"/>
          <w:szCs w:val="26"/>
        </w:rPr>
        <w:t xml:space="preserve">Размер платы за предоставление услуги (процесса) и основание ее взимания: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892465">
        <w:rPr>
          <w:rFonts w:ascii="Times New Roman" w:hAnsi="Times New Roman" w:cs="Times New Roman"/>
          <w:sz w:val="26"/>
          <w:szCs w:val="26"/>
        </w:rPr>
        <w:t>лата не взымается.</w:t>
      </w:r>
    </w:p>
    <w:p w:rsidR="00D76086" w:rsidRPr="00892465" w:rsidRDefault="00D76086" w:rsidP="00D7608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465">
        <w:rPr>
          <w:b/>
          <w:sz w:val="26"/>
          <w:szCs w:val="26"/>
        </w:rPr>
        <w:t>Условия оказания услуги (процесса):</w:t>
      </w:r>
      <w:r w:rsidRPr="00892465">
        <w:rPr>
          <w:sz w:val="26"/>
          <w:szCs w:val="26"/>
        </w:rPr>
        <w:t xml:space="preserve"> технологическое присоединение к электрическим сетям сетевой организации в установленном порядке </w:t>
      </w:r>
      <w:proofErr w:type="spellStart"/>
      <w:r w:rsidRPr="00892465">
        <w:rPr>
          <w:sz w:val="26"/>
          <w:szCs w:val="26"/>
        </w:rPr>
        <w:t>энергопринимающих</w:t>
      </w:r>
      <w:proofErr w:type="spellEnd"/>
      <w:r w:rsidRPr="00892465">
        <w:rPr>
          <w:sz w:val="26"/>
          <w:szCs w:val="26"/>
        </w:rPr>
        <w:t xml:space="preserve"> устройств и (или) объектов электроэнергетики потребителя, заключенный с </w:t>
      </w:r>
      <w:r>
        <w:rPr>
          <w:sz w:val="26"/>
          <w:szCs w:val="26"/>
        </w:rPr>
        <w:br/>
      </w:r>
      <w:r w:rsidR="009E792D">
        <w:rPr>
          <w:sz w:val="26"/>
          <w:szCs w:val="26"/>
        </w:rPr>
        <w:t>АО «ЛОЭСК»</w:t>
      </w:r>
      <w:r>
        <w:rPr>
          <w:sz w:val="26"/>
          <w:szCs w:val="26"/>
        </w:rPr>
        <w:t xml:space="preserve"> </w:t>
      </w:r>
      <w:r w:rsidRPr="00892465">
        <w:rPr>
          <w:sz w:val="26"/>
          <w:szCs w:val="26"/>
        </w:rPr>
        <w:t>договор об оказании услуг по передаче электрической энергии или договор энергоснабжения с гарантирующим поставщиком (</w:t>
      </w:r>
      <w:proofErr w:type="spellStart"/>
      <w:r w:rsidRPr="00892465">
        <w:rPr>
          <w:sz w:val="26"/>
          <w:szCs w:val="26"/>
        </w:rPr>
        <w:t>энергосбытовой</w:t>
      </w:r>
      <w:proofErr w:type="spellEnd"/>
      <w:r w:rsidRPr="00892465">
        <w:rPr>
          <w:sz w:val="26"/>
          <w:szCs w:val="26"/>
        </w:rPr>
        <w:t xml:space="preserve"> организацией).</w:t>
      </w:r>
    </w:p>
    <w:p w:rsidR="00D76086" w:rsidRPr="00892465" w:rsidRDefault="00D76086" w:rsidP="00D7608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465">
        <w:rPr>
          <w:b/>
          <w:sz w:val="26"/>
          <w:szCs w:val="26"/>
        </w:rPr>
        <w:t>Результат оказания услуги (процесса):</w:t>
      </w:r>
      <w:r w:rsidRPr="00892465">
        <w:rPr>
          <w:sz w:val="26"/>
          <w:szCs w:val="26"/>
        </w:rPr>
        <w:t xml:space="preserve"> введение ограничения режима потребления электрической энергии.</w:t>
      </w:r>
    </w:p>
    <w:p w:rsidR="00D76086" w:rsidRPr="00892465" w:rsidRDefault="00D76086" w:rsidP="00D76086">
      <w:pPr>
        <w:ind w:firstLine="709"/>
        <w:jc w:val="both"/>
        <w:outlineLvl w:val="0"/>
        <w:rPr>
          <w:b/>
          <w:sz w:val="26"/>
          <w:szCs w:val="26"/>
        </w:rPr>
      </w:pPr>
      <w:r w:rsidRPr="00892465">
        <w:rPr>
          <w:b/>
          <w:sz w:val="26"/>
          <w:szCs w:val="26"/>
        </w:rPr>
        <w:t>Состав, последовательность и сроки оказания услуги (процесса):</w:t>
      </w:r>
    </w:p>
    <w:tbl>
      <w:tblPr>
        <w:tblW w:w="4945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8"/>
        <w:gridCol w:w="1957"/>
        <w:gridCol w:w="2495"/>
        <w:gridCol w:w="2751"/>
        <w:gridCol w:w="2271"/>
        <w:gridCol w:w="1770"/>
        <w:gridCol w:w="2668"/>
      </w:tblGrid>
      <w:tr w:rsidR="00D76086" w:rsidRPr="007F2723" w:rsidTr="00512004">
        <w:trPr>
          <w:tblHeader/>
        </w:trPr>
        <w:tc>
          <w:tcPr>
            <w:tcW w:w="166" w:type="pct"/>
            <w:shd w:val="clear" w:color="auto" w:fill="auto"/>
          </w:tcPr>
          <w:p w:rsidR="00D76086" w:rsidRPr="007F2723" w:rsidRDefault="00D76086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80" w:type="pct"/>
            <w:shd w:val="clear" w:color="auto" w:fill="auto"/>
          </w:tcPr>
          <w:p w:rsidR="00D76086" w:rsidRPr="007F2723" w:rsidRDefault="00D76086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867" w:type="pct"/>
            <w:shd w:val="clear" w:color="auto" w:fill="auto"/>
          </w:tcPr>
          <w:p w:rsidR="00D76086" w:rsidRPr="007F2723" w:rsidRDefault="00D76086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Условие этапа</w:t>
            </w:r>
          </w:p>
        </w:tc>
        <w:tc>
          <w:tcPr>
            <w:tcW w:w="956" w:type="pct"/>
            <w:shd w:val="clear" w:color="auto" w:fill="auto"/>
          </w:tcPr>
          <w:p w:rsidR="00D76086" w:rsidRPr="007F2723" w:rsidRDefault="00D76086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789" w:type="pct"/>
            <w:shd w:val="clear" w:color="auto" w:fill="auto"/>
          </w:tcPr>
          <w:p w:rsidR="00D76086" w:rsidRPr="007F2723" w:rsidRDefault="00D76086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Форма предоставления</w:t>
            </w:r>
          </w:p>
        </w:tc>
        <w:tc>
          <w:tcPr>
            <w:tcW w:w="615" w:type="pct"/>
            <w:shd w:val="clear" w:color="auto" w:fill="auto"/>
          </w:tcPr>
          <w:p w:rsidR="00D76086" w:rsidRPr="007F2723" w:rsidRDefault="00D76086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927" w:type="pct"/>
            <w:shd w:val="clear" w:color="auto" w:fill="auto"/>
          </w:tcPr>
          <w:p w:rsidR="00D76086" w:rsidRPr="007F2723" w:rsidRDefault="00D76086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Ссылка на нормативно правовой акт</w:t>
            </w:r>
          </w:p>
        </w:tc>
      </w:tr>
      <w:tr w:rsidR="00D76086" w:rsidRPr="00892465" w:rsidTr="00512004">
        <w:tc>
          <w:tcPr>
            <w:tcW w:w="166" w:type="pct"/>
            <w:shd w:val="clear" w:color="auto" w:fill="auto"/>
          </w:tcPr>
          <w:p w:rsidR="00D76086" w:rsidRPr="007F2723" w:rsidRDefault="00D76086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80" w:type="pct"/>
            <w:shd w:val="clear" w:color="auto" w:fill="auto"/>
          </w:tcPr>
          <w:p w:rsidR="00D76086" w:rsidRPr="007F2723" w:rsidRDefault="00D76086" w:rsidP="00451CA2">
            <w:pPr>
              <w:jc w:val="both"/>
            </w:pPr>
            <w:r w:rsidRPr="007F2723">
              <w:rPr>
                <w:sz w:val="22"/>
                <w:szCs w:val="22"/>
              </w:rPr>
              <w:t>Разработка и утверждение сетевой организацией графиков аварийного ограничения</w:t>
            </w:r>
          </w:p>
        </w:tc>
        <w:tc>
          <w:tcPr>
            <w:tcW w:w="867" w:type="pct"/>
            <w:shd w:val="clear" w:color="auto" w:fill="auto"/>
          </w:tcPr>
          <w:p w:rsidR="00D76086" w:rsidRPr="007F2723" w:rsidRDefault="00D76086" w:rsidP="009E792D">
            <w:pPr>
              <w:jc w:val="both"/>
            </w:pPr>
            <w:r w:rsidRPr="007F2723">
              <w:rPr>
                <w:sz w:val="22"/>
                <w:szCs w:val="22"/>
              </w:rPr>
              <w:t xml:space="preserve">Заключенный с </w:t>
            </w:r>
            <w:r w:rsidR="009E792D">
              <w:rPr>
                <w:sz w:val="22"/>
                <w:szCs w:val="22"/>
              </w:rPr>
              <w:t xml:space="preserve">АО «ЛОЭСК» </w:t>
            </w:r>
            <w:r w:rsidRPr="007F2723">
              <w:rPr>
                <w:sz w:val="22"/>
                <w:szCs w:val="22"/>
              </w:rPr>
              <w:t>договор об оказании услуги по передаче электрической энергии</w:t>
            </w:r>
          </w:p>
        </w:tc>
        <w:tc>
          <w:tcPr>
            <w:tcW w:w="956" w:type="pct"/>
            <w:shd w:val="clear" w:color="auto" w:fill="auto"/>
          </w:tcPr>
          <w:p w:rsidR="00D76086" w:rsidRPr="007F2723" w:rsidRDefault="00D76086" w:rsidP="00451CA2">
            <w:pPr>
              <w:jc w:val="both"/>
            </w:pPr>
            <w:r w:rsidRPr="007F2723">
              <w:rPr>
                <w:sz w:val="22"/>
                <w:szCs w:val="22"/>
              </w:rPr>
              <w:t>Определение объёмов, места и времени действия ограничения</w:t>
            </w:r>
          </w:p>
        </w:tc>
        <w:tc>
          <w:tcPr>
            <w:tcW w:w="789" w:type="pct"/>
            <w:shd w:val="clear" w:color="auto" w:fill="auto"/>
          </w:tcPr>
          <w:p w:rsidR="00D76086" w:rsidRPr="007F2723" w:rsidRDefault="00D76086" w:rsidP="00451CA2">
            <w:pPr>
              <w:jc w:val="both"/>
            </w:pPr>
          </w:p>
        </w:tc>
        <w:tc>
          <w:tcPr>
            <w:tcW w:w="615" w:type="pct"/>
            <w:shd w:val="clear" w:color="auto" w:fill="auto"/>
          </w:tcPr>
          <w:p w:rsidR="00D76086" w:rsidRPr="007F2723" w:rsidRDefault="00D76086" w:rsidP="00451CA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7F2723">
              <w:rPr>
                <w:rFonts w:ascii="Times New Roman" w:hAnsi="Times New Roman" w:cs="Times New Roman"/>
                <w:sz w:val="22"/>
                <w:szCs w:val="22"/>
              </w:rPr>
              <w:t>не позднее чем за 10 дней до начала очередного периода</w:t>
            </w:r>
          </w:p>
          <w:p w:rsidR="00D76086" w:rsidRPr="007F2723" w:rsidRDefault="00D76086" w:rsidP="00451CA2">
            <w:pPr>
              <w:jc w:val="both"/>
            </w:pPr>
            <w:r w:rsidRPr="007F2723">
              <w:rPr>
                <w:sz w:val="22"/>
                <w:szCs w:val="22"/>
              </w:rPr>
              <w:t>(период с 1 октября по 30 сентября следующего года)</w:t>
            </w:r>
          </w:p>
        </w:tc>
        <w:tc>
          <w:tcPr>
            <w:tcW w:w="927" w:type="pct"/>
            <w:shd w:val="clear" w:color="auto" w:fill="auto"/>
          </w:tcPr>
          <w:p w:rsidR="00D76086" w:rsidRPr="007F2723" w:rsidRDefault="00D76086" w:rsidP="00451CA2">
            <w:r w:rsidRPr="007F2723">
              <w:rPr>
                <w:sz w:val="22"/>
                <w:szCs w:val="22"/>
              </w:rPr>
              <w:t>Пункт 39 Правил полного и (или) частичного ограничения режима потребления электрической энергии</w:t>
            </w:r>
            <w:r w:rsidRPr="007F2723">
              <w:rPr>
                <w:rStyle w:val="a3"/>
                <w:sz w:val="22"/>
                <w:szCs w:val="22"/>
              </w:rPr>
              <w:footnoteReference w:id="1"/>
            </w:r>
            <w:r w:rsidRPr="007F2723">
              <w:rPr>
                <w:sz w:val="22"/>
                <w:szCs w:val="22"/>
              </w:rPr>
              <w:t>,</w:t>
            </w:r>
          </w:p>
          <w:p w:rsidR="00D76086" w:rsidRPr="007F2723" w:rsidRDefault="00D76086" w:rsidP="00451CA2">
            <w:r w:rsidRPr="007F2723">
              <w:rPr>
                <w:sz w:val="22"/>
                <w:szCs w:val="22"/>
              </w:rPr>
              <w:t>Правила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</w:t>
            </w:r>
            <w:r w:rsidRPr="007F2723">
              <w:rPr>
                <w:rStyle w:val="a3"/>
                <w:sz w:val="22"/>
                <w:szCs w:val="22"/>
              </w:rPr>
              <w:footnoteReference w:id="2"/>
            </w:r>
          </w:p>
        </w:tc>
      </w:tr>
      <w:tr w:rsidR="00D76086" w:rsidRPr="00892465" w:rsidTr="00512004">
        <w:trPr>
          <w:trHeight w:val="1122"/>
        </w:trPr>
        <w:tc>
          <w:tcPr>
            <w:tcW w:w="166" w:type="pct"/>
            <w:shd w:val="clear" w:color="auto" w:fill="auto"/>
          </w:tcPr>
          <w:p w:rsidR="00D76086" w:rsidRPr="007F2723" w:rsidRDefault="00D76086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80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ind w:left="-16" w:hanging="16"/>
              <w:jc w:val="both"/>
            </w:pPr>
            <w:r w:rsidRPr="007F2723">
              <w:rPr>
                <w:sz w:val="22"/>
                <w:szCs w:val="22"/>
              </w:rPr>
              <w:t>Доведения до сведения гарантирующих поставщиков (</w:t>
            </w:r>
            <w:proofErr w:type="spellStart"/>
            <w:r w:rsidRPr="007F2723">
              <w:rPr>
                <w:sz w:val="22"/>
                <w:szCs w:val="22"/>
              </w:rPr>
              <w:t>энергосбытовых</w:t>
            </w:r>
            <w:proofErr w:type="spellEnd"/>
            <w:r w:rsidRPr="007F2723">
              <w:rPr>
                <w:sz w:val="22"/>
                <w:szCs w:val="22"/>
              </w:rPr>
              <w:t xml:space="preserve">, </w:t>
            </w:r>
            <w:proofErr w:type="spellStart"/>
            <w:r w:rsidRPr="007F2723">
              <w:rPr>
                <w:sz w:val="22"/>
                <w:szCs w:val="22"/>
              </w:rPr>
              <w:t>энергоснабжающих</w:t>
            </w:r>
            <w:proofErr w:type="spellEnd"/>
            <w:r w:rsidRPr="007F2723">
              <w:rPr>
                <w:sz w:val="22"/>
                <w:szCs w:val="22"/>
              </w:rPr>
              <w:t xml:space="preserve"> организаций) и </w:t>
            </w:r>
            <w:r w:rsidRPr="007F2723">
              <w:rPr>
                <w:sz w:val="22"/>
                <w:szCs w:val="22"/>
              </w:rPr>
              <w:lastRenderedPageBreak/>
              <w:t>их потребителей графиков аварийных ограничений</w:t>
            </w:r>
          </w:p>
        </w:tc>
        <w:tc>
          <w:tcPr>
            <w:tcW w:w="867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lastRenderedPageBreak/>
              <w:t>Утвержденные графики аварийного ограничения</w:t>
            </w:r>
          </w:p>
        </w:tc>
        <w:tc>
          <w:tcPr>
            <w:tcW w:w="956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ind w:left="-16" w:hanging="16"/>
              <w:jc w:val="both"/>
            </w:pPr>
            <w:r w:rsidRPr="007F2723">
              <w:rPr>
                <w:sz w:val="22"/>
                <w:szCs w:val="22"/>
              </w:rPr>
              <w:t xml:space="preserve">В порядке, предусмотренном договором энергоснабжения (купли-продажи (поставки) электрической энергии (мощности)) или </w:t>
            </w:r>
            <w:r w:rsidRPr="007F2723">
              <w:rPr>
                <w:sz w:val="22"/>
                <w:szCs w:val="22"/>
              </w:rPr>
              <w:lastRenderedPageBreak/>
              <w:t>договором оказания услуг по передаче электрической энергии, доведения графиков ограничений до гарантирующих поставщиков (</w:t>
            </w:r>
            <w:proofErr w:type="spellStart"/>
            <w:r w:rsidRPr="007F2723">
              <w:rPr>
                <w:sz w:val="22"/>
                <w:szCs w:val="22"/>
              </w:rPr>
              <w:t>энергосбытовых</w:t>
            </w:r>
            <w:proofErr w:type="spellEnd"/>
            <w:r w:rsidRPr="007F2723">
              <w:rPr>
                <w:sz w:val="22"/>
                <w:szCs w:val="22"/>
              </w:rPr>
              <w:t xml:space="preserve">, </w:t>
            </w:r>
            <w:proofErr w:type="spellStart"/>
            <w:r w:rsidRPr="007F2723">
              <w:rPr>
                <w:sz w:val="22"/>
                <w:szCs w:val="22"/>
              </w:rPr>
              <w:t>энергоснабжающих</w:t>
            </w:r>
            <w:proofErr w:type="spellEnd"/>
            <w:r w:rsidRPr="007F2723">
              <w:rPr>
                <w:sz w:val="22"/>
                <w:szCs w:val="22"/>
              </w:rPr>
              <w:t xml:space="preserve"> организаций) и их потребителей</w:t>
            </w:r>
          </w:p>
        </w:tc>
        <w:tc>
          <w:tcPr>
            <w:tcW w:w="789" w:type="pct"/>
            <w:shd w:val="clear" w:color="auto" w:fill="auto"/>
          </w:tcPr>
          <w:p w:rsidR="00D76086" w:rsidRPr="007F2723" w:rsidRDefault="00D76086" w:rsidP="00451CA2">
            <w:pPr>
              <w:jc w:val="both"/>
            </w:pPr>
            <w:r w:rsidRPr="007F2723">
              <w:rPr>
                <w:sz w:val="22"/>
                <w:szCs w:val="22"/>
              </w:rPr>
              <w:lastRenderedPageBreak/>
              <w:t xml:space="preserve">Письменное уведомление </w:t>
            </w:r>
          </w:p>
        </w:tc>
        <w:tc>
          <w:tcPr>
            <w:tcW w:w="615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 xml:space="preserve">В соответствии с договором энергоснабжения или договором оказания услуг по передаче </w:t>
            </w:r>
            <w:r w:rsidRPr="007F2723">
              <w:rPr>
                <w:sz w:val="22"/>
                <w:szCs w:val="22"/>
              </w:rPr>
              <w:lastRenderedPageBreak/>
              <w:t>электрической энергии</w:t>
            </w:r>
          </w:p>
        </w:tc>
        <w:tc>
          <w:tcPr>
            <w:tcW w:w="927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ind w:left="-16" w:hanging="16"/>
              <w:jc w:val="both"/>
            </w:pPr>
            <w:r w:rsidRPr="007F2723">
              <w:rPr>
                <w:sz w:val="22"/>
                <w:szCs w:val="22"/>
              </w:rPr>
              <w:lastRenderedPageBreak/>
              <w:t>Пункт 39 Правил полного и (или) частичного ограничения режима потребления электрической энергии</w:t>
            </w:r>
          </w:p>
        </w:tc>
      </w:tr>
      <w:tr w:rsidR="00D76086" w:rsidRPr="00892465" w:rsidTr="00512004">
        <w:trPr>
          <w:trHeight w:val="695"/>
        </w:trPr>
        <w:tc>
          <w:tcPr>
            <w:tcW w:w="166" w:type="pct"/>
            <w:shd w:val="clear" w:color="auto" w:fill="auto"/>
          </w:tcPr>
          <w:p w:rsidR="00D76086" w:rsidRPr="007F2723" w:rsidRDefault="00D76086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80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ind w:hanging="16"/>
              <w:jc w:val="both"/>
            </w:pPr>
            <w:r w:rsidRPr="007F2723">
              <w:rPr>
                <w:sz w:val="22"/>
                <w:szCs w:val="22"/>
              </w:rPr>
              <w:t>Публикация утвержденных графиков аварийного ограничения на сайте в сети «Интернет»</w:t>
            </w:r>
          </w:p>
        </w:tc>
        <w:tc>
          <w:tcPr>
            <w:tcW w:w="867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Утвержденные графики аварийного ограничения</w:t>
            </w:r>
          </w:p>
        </w:tc>
        <w:tc>
          <w:tcPr>
            <w:tcW w:w="956" w:type="pct"/>
            <w:shd w:val="clear" w:color="auto" w:fill="auto"/>
          </w:tcPr>
          <w:p w:rsidR="00D76086" w:rsidRPr="007F2723" w:rsidRDefault="00D76086" w:rsidP="00451CA2">
            <w:pPr>
              <w:jc w:val="both"/>
            </w:pPr>
            <w:r w:rsidRPr="007F2723">
              <w:rPr>
                <w:sz w:val="22"/>
                <w:szCs w:val="22"/>
              </w:rPr>
              <w:t>Публикация утвержденных графиков аварийного ограничения на сайте сетевой организации в сети «Интернет»</w:t>
            </w:r>
          </w:p>
        </w:tc>
        <w:tc>
          <w:tcPr>
            <w:tcW w:w="789" w:type="pct"/>
            <w:shd w:val="clear" w:color="auto" w:fill="auto"/>
          </w:tcPr>
          <w:p w:rsidR="00D76086" w:rsidRPr="007F2723" w:rsidRDefault="00D76086" w:rsidP="00451CA2">
            <w:pPr>
              <w:jc w:val="both"/>
            </w:pPr>
            <w:r w:rsidRPr="007F2723">
              <w:rPr>
                <w:sz w:val="22"/>
                <w:szCs w:val="22"/>
              </w:rPr>
              <w:t>Электронная форма публикации на сайте сетевой организации в сети «Интернет»</w:t>
            </w:r>
          </w:p>
        </w:tc>
        <w:tc>
          <w:tcPr>
            <w:tcW w:w="615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В течение 10 рабочих дней после утверждения</w:t>
            </w:r>
          </w:p>
        </w:tc>
        <w:tc>
          <w:tcPr>
            <w:tcW w:w="927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ind w:left="-16" w:hanging="16"/>
              <w:jc w:val="both"/>
            </w:pPr>
            <w:r w:rsidRPr="007F2723">
              <w:rPr>
                <w:sz w:val="22"/>
                <w:szCs w:val="22"/>
              </w:rPr>
              <w:t>Пункт 39 Правил полного и (или) частичного ограничения режима потребления электрической энергии</w:t>
            </w:r>
          </w:p>
        </w:tc>
      </w:tr>
      <w:tr w:rsidR="00D76086" w:rsidRPr="00892465" w:rsidTr="00512004">
        <w:trPr>
          <w:trHeight w:val="1122"/>
        </w:trPr>
        <w:tc>
          <w:tcPr>
            <w:tcW w:w="166" w:type="pct"/>
            <w:shd w:val="clear" w:color="auto" w:fill="auto"/>
          </w:tcPr>
          <w:p w:rsidR="00D76086" w:rsidRPr="007F2723" w:rsidRDefault="00D76086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80" w:type="pct"/>
            <w:shd w:val="clear" w:color="auto" w:fill="auto"/>
          </w:tcPr>
          <w:p w:rsidR="00D76086" w:rsidRPr="007F2723" w:rsidRDefault="00D76086" w:rsidP="009E792D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Введение полного и (или) частичного ограничения при проведении ремонтных работ на  объектах электросетевого хозяйства </w:t>
            </w:r>
            <w:r w:rsidR="009E792D">
              <w:rPr>
                <w:sz w:val="22"/>
                <w:szCs w:val="22"/>
              </w:rPr>
              <w:t>АО «ЛОЭСК»</w:t>
            </w:r>
          </w:p>
        </w:tc>
        <w:tc>
          <w:tcPr>
            <w:tcW w:w="867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Проведение ремонтных работ на объектах электросетевого хозяйства сетевой организации невозможно без ограничения режима потребления потребителей</w:t>
            </w:r>
          </w:p>
        </w:tc>
        <w:tc>
          <w:tcPr>
            <w:tcW w:w="956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4.1. Уведомление потребителя о сроках проведения ремонтных и профилактических работ, которые влекут необходимость введения полного и (или) частичного ограничения режима потребления электроэнергии потребителя, в том числе в соответствии с графиком проведения работ, напрямую или через действующего в его интересах гарантирующего поставщика. Гарантирующий поставщик в течение 1 (одних) суток передает </w:t>
            </w:r>
            <w:r w:rsidRPr="007F2723">
              <w:rPr>
                <w:sz w:val="22"/>
                <w:szCs w:val="22"/>
              </w:rPr>
              <w:lastRenderedPageBreak/>
              <w:t>потребителю уведомление о проведении таких работ и о сроках ограничения режима потребления в связи с их проведением.</w:t>
            </w:r>
          </w:p>
          <w:p w:rsidR="00D76086" w:rsidRPr="007F2723" w:rsidRDefault="00D76086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4.2. Вывод в ремонт объекта электросетевого хозяйства</w:t>
            </w:r>
          </w:p>
        </w:tc>
        <w:tc>
          <w:tcPr>
            <w:tcW w:w="789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lastRenderedPageBreak/>
              <w:t>Письменное уведомление  потребителя (в том числе через гарантирующего поставщика), заказным письмом с уведомлением, факсом или иным другим способом, позволяющим определить дату и время передачи уведомления</w:t>
            </w:r>
          </w:p>
        </w:tc>
        <w:tc>
          <w:tcPr>
            <w:tcW w:w="615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Уведомления направляются вместе с графиками ремонтных работ в соответствии с условиями заключенных договоров оказания услуг по передаче электроэнергии и согласно графикам проведения ремонтных работ.</w:t>
            </w:r>
          </w:p>
        </w:tc>
        <w:tc>
          <w:tcPr>
            <w:tcW w:w="927" w:type="pct"/>
            <w:shd w:val="clear" w:color="auto" w:fill="auto"/>
          </w:tcPr>
          <w:p w:rsidR="00D76086" w:rsidRPr="007F2723" w:rsidRDefault="00D76086" w:rsidP="00451CA2">
            <w:r w:rsidRPr="007F2723">
              <w:rPr>
                <w:sz w:val="22"/>
                <w:szCs w:val="22"/>
              </w:rPr>
              <w:t>Пункт 30 Правил полного и (или) частичного ограничения режима потребления электрической энергии</w:t>
            </w:r>
          </w:p>
        </w:tc>
      </w:tr>
      <w:tr w:rsidR="00D76086" w:rsidRPr="00892465" w:rsidTr="00512004">
        <w:trPr>
          <w:trHeight w:val="1122"/>
        </w:trPr>
        <w:tc>
          <w:tcPr>
            <w:tcW w:w="166" w:type="pct"/>
            <w:shd w:val="clear" w:color="auto" w:fill="auto"/>
          </w:tcPr>
          <w:p w:rsidR="00D76086" w:rsidRPr="007F2723" w:rsidRDefault="00D76086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80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Введение ограничения при проведении ремонтных работ на  объектах электросетевого хозяйства смежной сетевой организации, иных владельцев</w:t>
            </w:r>
          </w:p>
        </w:tc>
        <w:tc>
          <w:tcPr>
            <w:tcW w:w="867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Проведение ремонтных работ на объектах электросетевого хозяйства смежной сетевой организации, иных владельцев невозможно без ограничения режима потребления потребителей</w:t>
            </w:r>
          </w:p>
        </w:tc>
        <w:tc>
          <w:tcPr>
            <w:tcW w:w="956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F2723">
              <w:rPr>
                <w:sz w:val="22"/>
                <w:szCs w:val="22"/>
              </w:rPr>
              <w:t>Уведомление  потребителя</w:t>
            </w:r>
            <w:proofErr w:type="gramEnd"/>
            <w:r w:rsidRPr="007F2723">
              <w:rPr>
                <w:sz w:val="22"/>
                <w:szCs w:val="22"/>
              </w:rPr>
              <w:t xml:space="preserve"> о введении ограничения режима потребления напрямую или (если это предусмотрено договором оказания услуг по передаче электрической энергии) через действующего в его интересах гарантирующего поставщика.</w:t>
            </w:r>
          </w:p>
          <w:p w:rsidR="00D76086" w:rsidRPr="007F2723" w:rsidRDefault="00D76086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Гарантирующий поставщик в течение 1 (одних) суток передает потребителю уведомление о проведении таких работ и о сроках ограничения режима потребления в связи с их проведением.</w:t>
            </w:r>
          </w:p>
        </w:tc>
        <w:tc>
          <w:tcPr>
            <w:tcW w:w="789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Письменное уведомление  потребителя (в том числе через гарантирующего поставщика), заказным письмом с уведомлением, факсом или иным другим способом, позволяющим определить дату и время передачи уведомления</w:t>
            </w:r>
          </w:p>
        </w:tc>
        <w:tc>
          <w:tcPr>
            <w:tcW w:w="615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Не позднее 2 дней со дня получения от смежной сетевой организации уведомления о введении полного и (или) частичного ограничения режима потребления электроэнергии</w:t>
            </w:r>
          </w:p>
        </w:tc>
        <w:tc>
          <w:tcPr>
            <w:tcW w:w="927" w:type="pct"/>
            <w:shd w:val="clear" w:color="auto" w:fill="auto"/>
          </w:tcPr>
          <w:p w:rsidR="00D76086" w:rsidRPr="007F2723" w:rsidRDefault="00D76086" w:rsidP="00451CA2">
            <w:r w:rsidRPr="007F2723">
              <w:rPr>
                <w:sz w:val="22"/>
                <w:szCs w:val="22"/>
              </w:rPr>
              <w:t>Пункт 30 Правил полного и (или) частичного ограничения режима потребления электрической энергии</w:t>
            </w:r>
          </w:p>
        </w:tc>
      </w:tr>
      <w:tr w:rsidR="00D76086" w:rsidRPr="00892465" w:rsidTr="00512004">
        <w:trPr>
          <w:trHeight w:val="1122"/>
        </w:trPr>
        <w:tc>
          <w:tcPr>
            <w:tcW w:w="166" w:type="pct"/>
            <w:shd w:val="clear" w:color="auto" w:fill="auto"/>
          </w:tcPr>
          <w:p w:rsidR="00D76086" w:rsidRPr="007F2723" w:rsidRDefault="00D76086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680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ind w:left="-16"/>
              <w:jc w:val="both"/>
            </w:pPr>
            <w:r w:rsidRPr="007F2723">
              <w:rPr>
                <w:sz w:val="22"/>
                <w:szCs w:val="22"/>
              </w:rPr>
              <w:t>Введение ограничения режима потребления по графикам ограничения режима потребления (мощности)</w:t>
            </w:r>
          </w:p>
        </w:tc>
        <w:tc>
          <w:tcPr>
            <w:tcW w:w="867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Возникновение (угрозы возникновения) аварийных электроэнергетических режимов по причине возникновения дефицита электрической энергии и мощности и (или) недопустимых </w:t>
            </w:r>
            <w:r w:rsidRPr="007F2723">
              <w:rPr>
                <w:sz w:val="22"/>
                <w:szCs w:val="22"/>
              </w:rPr>
              <w:lastRenderedPageBreak/>
              <w:t>отклонений напряжения, перегрузки электротехнического оборудования и в иных чрезвычайных ситуациях</w:t>
            </w:r>
          </w:p>
        </w:tc>
        <w:tc>
          <w:tcPr>
            <w:tcW w:w="956" w:type="pct"/>
            <w:shd w:val="clear" w:color="auto" w:fill="auto"/>
          </w:tcPr>
          <w:p w:rsidR="00D76086" w:rsidRPr="007F2723" w:rsidRDefault="00D76086" w:rsidP="00451CA2">
            <w:pPr>
              <w:pStyle w:val="a6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7F27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6.1.</w:t>
            </w:r>
            <w:r w:rsidRPr="007F272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Уведомление потребителя о необходимости ограничить потребление электрической энергии (мощности).</w:t>
            </w:r>
          </w:p>
          <w:p w:rsidR="00D76086" w:rsidRPr="007F2723" w:rsidRDefault="00D76086" w:rsidP="00451CA2">
            <w:pPr>
              <w:jc w:val="both"/>
            </w:pPr>
            <w:r w:rsidRPr="007F2723">
              <w:rPr>
                <w:sz w:val="22"/>
                <w:szCs w:val="22"/>
              </w:rPr>
              <w:t xml:space="preserve">6.2. Потребитель самостоятельно выполняет технические (технологические) </w:t>
            </w:r>
            <w:r w:rsidRPr="007F2723">
              <w:rPr>
                <w:sz w:val="22"/>
                <w:szCs w:val="22"/>
              </w:rPr>
              <w:lastRenderedPageBreak/>
              <w:t>мероприятия, обеспечивающие снижение потребления в объемах и в периоды суток, которые указаны в уведомлении.</w:t>
            </w:r>
          </w:p>
        </w:tc>
        <w:tc>
          <w:tcPr>
            <w:tcW w:w="789" w:type="pct"/>
            <w:shd w:val="clear" w:color="auto" w:fill="auto"/>
          </w:tcPr>
          <w:p w:rsidR="00D76086" w:rsidRPr="007F2723" w:rsidRDefault="00D76086" w:rsidP="00451CA2">
            <w:pPr>
              <w:jc w:val="both"/>
            </w:pPr>
            <w:r w:rsidRPr="007F2723">
              <w:rPr>
                <w:sz w:val="22"/>
                <w:szCs w:val="22"/>
              </w:rPr>
              <w:lastRenderedPageBreak/>
              <w:t xml:space="preserve">Письменное уведомление  потребителя (в том числе через гарантирующего поставщика), заказным письмом с уведомлением, факсом или иным другим способом, </w:t>
            </w:r>
            <w:r w:rsidRPr="007F2723">
              <w:rPr>
                <w:sz w:val="22"/>
                <w:szCs w:val="22"/>
              </w:rPr>
              <w:lastRenderedPageBreak/>
              <w:t>позволяющим определить дату и время передачи уведомления</w:t>
            </w:r>
          </w:p>
        </w:tc>
        <w:tc>
          <w:tcPr>
            <w:tcW w:w="615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lastRenderedPageBreak/>
              <w:t>В течение 3 дней с даты принятия такого решения, но не позднее чем за 24 часа до введения указанных мер</w:t>
            </w:r>
          </w:p>
          <w:p w:rsidR="00D76086" w:rsidRPr="007F2723" w:rsidRDefault="00D76086" w:rsidP="00451CA2">
            <w:pPr>
              <w:jc w:val="both"/>
            </w:pPr>
          </w:p>
          <w:p w:rsidR="00D76086" w:rsidRPr="007F2723" w:rsidRDefault="00D76086" w:rsidP="00451CA2">
            <w:pPr>
              <w:autoSpaceDE w:val="0"/>
              <w:autoSpaceDN w:val="0"/>
              <w:adjustRightInd w:val="0"/>
            </w:pPr>
          </w:p>
        </w:tc>
        <w:tc>
          <w:tcPr>
            <w:tcW w:w="927" w:type="pct"/>
            <w:shd w:val="clear" w:color="auto" w:fill="auto"/>
          </w:tcPr>
          <w:p w:rsidR="00D76086" w:rsidRPr="007F2723" w:rsidRDefault="00D76086" w:rsidP="00451CA2">
            <w:r w:rsidRPr="007F2723">
              <w:rPr>
                <w:sz w:val="22"/>
                <w:szCs w:val="22"/>
              </w:rPr>
              <w:t>Подпункт «а» пункта 35 Правил полного и (или) частичного ограничения режима потребления электрической энергии,</w:t>
            </w:r>
          </w:p>
          <w:p w:rsidR="00D76086" w:rsidRPr="007F2723" w:rsidRDefault="00D76086" w:rsidP="00451CA2">
            <w:r w:rsidRPr="007F2723">
              <w:rPr>
                <w:sz w:val="22"/>
                <w:szCs w:val="22"/>
              </w:rPr>
              <w:t xml:space="preserve">Пункт 33 Правил недискриминационного доступа к услугам по передаче электрической </w:t>
            </w:r>
            <w:r w:rsidRPr="007F2723">
              <w:rPr>
                <w:sz w:val="22"/>
                <w:szCs w:val="22"/>
              </w:rPr>
              <w:lastRenderedPageBreak/>
              <w:t>энергии и оказания этих услуг</w:t>
            </w:r>
            <w:r w:rsidRPr="007F2723">
              <w:rPr>
                <w:rStyle w:val="a3"/>
                <w:sz w:val="22"/>
                <w:szCs w:val="22"/>
              </w:rPr>
              <w:footnoteReference w:id="3"/>
            </w:r>
          </w:p>
          <w:p w:rsidR="00D76086" w:rsidRPr="007F2723" w:rsidRDefault="00D76086" w:rsidP="00451CA2"/>
        </w:tc>
      </w:tr>
      <w:tr w:rsidR="00D76086" w:rsidRPr="00892465" w:rsidTr="00512004">
        <w:trPr>
          <w:trHeight w:val="1122"/>
        </w:trPr>
        <w:tc>
          <w:tcPr>
            <w:tcW w:w="166" w:type="pct"/>
            <w:shd w:val="clear" w:color="auto" w:fill="auto"/>
          </w:tcPr>
          <w:p w:rsidR="00D76086" w:rsidRPr="007F2723" w:rsidRDefault="00D76086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lastRenderedPageBreak/>
              <w:t>7</w:t>
            </w:r>
          </w:p>
        </w:tc>
        <w:tc>
          <w:tcPr>
            <w:tcW w:w="680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ind w:left="-16"/>
              <w:jc w:val="both"/>
            </w:pPr>
            <w:r w:rsidRPr="007F2723">
              <w:rPr>
                <w:sz w:val="22"/>
                <w:szCs w:val="22"/>
              </w:rPr>
              <w:t>Введение временного отключения (за исключением  потребителей с аварийной броней)</w:t>
            </w:r>
          </w:p>
        </w:tc>
        <w:tc>
          <w:tcPr>
            <w:tcW w:w="867" w:type="pct"/>
            <w:shd w:val="clear" w:color="auto" w:fill="auto"/>
          </w:tcPr>
          <w:p w:rsidR="00D76086" w:rsidRPr="007F2723" w:rsidRDefault="00D76086" w:rsidP="00451CA2">
            <w:pPr>
              <w:autoSpaceDE w:val="0"/>
              <w:autoSpaceDN w:val="0"/>
              <w:adjustRightInd w:val="0"/>
              <w:ind w:hanging="7"/>
              <w:jc w:val="both"/>
            </w:pPr>
            <w:r w:rsidRPr="007F2723">
              <w:rPr>
                <w:sz w:val="22"/>
                <w:szCs w:val="22"/>
              </w:rPr>
              <w:t xml:space="preserve">При невозможности введения в действие графиков ограничения режима потребления в сроки, необходимые для предупреждения или предотвращения аварийных электроэнергетических режимов </w:t>
            </w:r>
          </w:p>
        </w:tc>
        <w:tc>
          <w:tcPr>
            <w:tcW w:w="956" w:type="pct"/>
            <w:shd w:val="clear" w:color="auto" w:fill="auto"/>
          </w:tcPr>
          <w:p w:rsidR="00D76086" w:rsidRPr="007F2723" w:rsidRDefault="00D76086" w:rsidP="00451CA2">
            <w:pPr>
              <w:jc w:val="both"/>
            </w:pPr>
            <w:r w:rsidRPr="007F2723">
              <w:rPr>
                <w:sz w:val="22"/>
                <w:szCs w:val="22"/>
              </w:rPr>
              <w:t>7.1. Введение временного отключения</w:t>
            </w:r>
          </w:p>
          <w:p w:rsidR="00D76086" w:rsidRPr="007F2723" w:rsidRDefault="00D76086" w:rsidP="00451CA2">
            <w:pPr>
              <w:jc w:val="both"/>
            </w:pPr>
            <w:r w:rsidRPr="007F2723">
              <w:rPr>
                <w:sz w:val="22"/>
                <w:szCs w:val="22"/>
              </w:rPr>
              <w:t>7.2.</w:t>
            </w:r>
            <w:r w:rsidRPr="007F2723">
              <w:rPr>
                <w:sz w:val="22"/>
                <w:szCs w:val="22"/>
                <w:lang w:val="en-US"/>
              </w:rPr>
              <w:t> </w:t>
            </w:r>
            <w:r w:rsidRPr="007F2723">
              <w:rPr>
                <w:sz w:val="22"/>
                <w:szCs w:val="22"/>
              </w:rPr>
              <w:t>Оповещение потребителя о введении временного отключения</w:t>
            </w:r>
          </w:p>
        </w:tc>
        <w:tc>
          <w:tcPr>
            <w:tcW w:w="789" w:type="pct"/>
            <w:shd w:val="clear" w:color="auto" w:fill="auto"/>
          </w:tcPr>
          <w:p w:rsidR="00D76086" w:rsidRPr="007F2723" w:rsidRDefault="00D76086" w:rsidP="00451CA2">
            <w:pPr>
              <w:jc w:val="both"/>
            </w:pPr>
          </w:p>
        </w:tc>
        <w:tc>
          <w:tcPr>
            <w:tcW w:w="615" w:type="pct"/>
            <w:shd w:val="clear" w:color="auto" w:fill="auto"/>
          </w:tcPr>
          <w:p w:rsidR="00D76086" w:rsidRPr="007F2723" w:rsidRDefault="00D76086" w:rsidP="00451CA2">
            <w:r w:rsidRPr="007F2723">
              <w:rPr>
                <w:sz w:val="22"/>
                <w:szCs w:val="22"/>
              </w:rPr>
              <w:t>Без предварительного уведомления, с незамедлительным оповещением  после введения временного отключения</w:t>
            </w:r>
          </w:p>
        </w:tc>
        <w:tc>
          <w:tcPr>
            <w:tcW w:w="927" w:type="pct"/>
            <w:shd w:val="clear" w:color="auto" w:fill="auto"/>
          </w:tcPr>
          <w:p w:rsidR="00D76086" w:rsidRPr="007F2723" w:rsidRDefault="00D76086" w:rsidP="00451CA2">
            <w:r w:rsidRPr="007F2723">
              <w:rPr>
                <w:sz w:val="22"/>
                <w:szCs w:val="22"/>
              </w:rPr>
              <w:t>Подпункт «б» пункта 35 Правил полного и (или) частичного ограничения режима потребления электрической энергии</w:t>
            </w:r>
          </w:p>
        </w:tc>
      </w:tr>
    </w:tbl>
    <w:p w:rsidR="00972D6B" w:rsidRPr="008B0251" w:rsidRDefault="00972D6B" w:rsidP="00972D6B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8B0251">
        <w:rPr>
          <w:b/>
          <w:sz w:val="26"/>
          <w:szCs w:val="26"/>
        </w:rPr>
        <w:t>Контактная информация для направления обращений:</w:t>
      </w:r>
      <w:r w:rsidRPr="008B0251">
        <w:rPr>
          <w:sz w:val="26"/>
          <w:szCs w:val="26"/>
        </w:rPr>
        <w:t xml:space="preserve"> </w:t>
      </w:r>
    </w:p>
    <w:p w:rsidR="00972D6B" w:rsidRPr="008F1094" w:rsidRDefault="00972D6B" w:rsidP="00972D6B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B0251">
        <w:rPr>
          <w:sz w:val="26"/>
          <w:szCs w:val="26"/>
        </w:rPr>
        <w:t>Номер Контакт-Центра:</w:t>
      </w:r>
      <w:r>
        <w:rPr>
          <w:sz w:val="26"/>
          <w:szCs w:val="26"/>
        </w:rPr>
        <w:t xml:space="preserve"> 8 (812) 334-47-47</w:t>
      </w:r>
    </w:p>
    <w:p w:rsidR="00972D6B" w:rsidRPr="008F1094" w:rsidRDefault="00972D6B" w:rsidP="00972D6B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31118F">
        <w:rPr>
          <w:sz w:val="26"/>
          <w:szCs w:val="26"/>
        </w:rPr>
        <w:t xml:space="preserve">Адрес электронной почты </w:t>
      </w:r>
      <w:r>
        <w:rPr>
          <w:sz w:val="26"/>
          <w:szCs w:val="26"/>
        </w:rPr>
        <w:t>АО «ЛОЭСК»</w:t>
      </w:r>
      <w:r w:rsidRPr="0031118F">
        <w:rPr>
          <w:sz w:val="26"/>
          <w:szCs w:val="26"/>
        </w:rPr>
        <w:t xml:space="preserve">»: </w:t>
      </w:r>
      <w:r w:rsidRPr="008F1094">
        <w:rPr>
          <w:sz w:val="26"/>
          <w:szCs w:val="26"/>
          <w:lang w:val="en-US"/>
        </w:rPr>
        <w:t>Corp</w:t>
      </w:r>
      <w:r w:rsidRPr="008F1094">
        <w:rPr>
          <w:sz w:val="26"/>
          <w:szCs w:val="26"/>
        </w:rPr>
        <w:t>@</w:t>
      </w:r>
      <w:proofErr w:type="spellStart"/>
      <w:r w:rsidRPr="008F1094">
        <w:rPr>
          <w:sz w:val="26"/>
          <w:szCs w:val="26"/>
          <w:lang w:val="en-US"/>
        </w:rPr>
        <w:t>loesk</w:t>
      </w:r>
      <w:proofErr w:type="spellEnd"/>
      <w:r w:rsidRPr="008F1094">
        <w:rPr>
          <w:sz w:val="26"/>
          <w:szCs w:val="26"/>
        </w:rPr>
        <w:t>.</w:t>
      </w:r>
      <w:proofErr w:type="spellStart"/>
      <w:r w:rsidRPr="008F1094">
        <w:rPr>
          <w:sz w:val="26"/>
          <w:szCs w:val="26"/>
          <w:lang w:val="en-US"/>
        </w:rPr>
        <w:t>ru</w:t>
      </w:r>
      <w:proofErr w:type="spellEnd"/>
    </w:p>
    <w:p w:rsidR="00972D6B" w:rsidRPr="00F0398E" w:rsidRDefault="00972D6B" w:rsidP="00972D6B">
      <w:pPr>
        <w:ind w:left="567"/>
      </w:pPr>
      <w:r w:rsidRPr="0031118F">
        <w:rPr>
          <w:sz w:val="26"/>
          <w:szCs w:val="26"/>
        </w:rPr>
        <w:t xml:space="preserve">Адреса офисов обслуживания потребителей: </w:t>
      </w:r>
      <w:r w:rsidRPr="008F1094">
        <w:rPr>
          <w:rStyle w:val="a9"/>
        </w:rPr>
        <w:t>https://loesk.ru/pages/99/</w:t>
      </w:r>
    </w:p>
    <w:p w:rsidR="009D1549" w:rsidRPr="00A16184" w:rsidRDefault="009D1549" w:rsidP="00D76086">
      <w:pPr>
        <w:rPr>
          <w:sz w:val="26"/>
          <w:szCs w:val="26"/>
        </w:rPr>
      </w:pPr>
      <w:bookmarkStart w:id="1" w:name="_GoBack"/>
      <w:bookmarkEnd w:id="1"/>
    </w:p>
    <w:p w:rsidR="00D76086" w:rsidRDefault="00D76086" w:rsidP="00D76086">
      <w:pPr>
        <w:rPr>
          <w:sz w:val="26"/>
          <w:szCs w:val="26"/>
        </w:rPr>
      </w:pPr>
    </w:p>
    <w:p w:rsidR="00D76086" w:rsidRDefault="00D76086" w:rsidP="00D76086"/>
    <w:sectPr w:rsidR="00D76086" w:rsidSect="00D7608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2D2" w:rsidRDefault="001D32D2" w:rsidP="00D76086">
      <w:r>
        <w:separator/>
      </w:r>
    </w:p>
  </w:endnote>
  <w:endnote w:type="continuationSeparator" w:id="0">
    <w:p w:rsidR="001D32D2" w:rsidRDefault="001D32D2" w:rsidP="00D76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2D2" w:rsidRDefault="001D32D2" w:rsidP="00D76086">
      <w:r>
        <w:separator/>
      </w:r>
    </w:p>
  </w:footnote>
  <w:footnote w:type="continuationSeparator" w:id="0">
    <w:p w:rsidR="001D32D2" w:rsidRDefault="001D32D2" w:rsidP="00D76086">
      <w:r>
        <w:continuationSeparator/>
      </w:r>
    </w:p>
  </w:footnote>
  <w:footnote w:id="1">
    <w:p w:rsidR="00D76086" w:rsidRPr="00BF28D6" w:rsidRDefault="00D76086" w:rsidP="00D76086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rStyle w:val="a3"/>
        </w:rPr>
        <w:footnoteRef/>
      </w:r>
      <w:r>
        <w:t xml:space="preserve"> </w:t>
      </w:r>
      <w:r w:rsidRPr="00BF28D6">
        <w:rPr>
          <w:sz w:val="20"/>
          <w:szCs w:val="20"/>
        </w:rPr>
        <w:t xml:space="preserve">Правила полного и (или) частичного ограничения режима потребления электрической энергии, утвержденные Постановление Правительства РФ от 04.05.2012 </w:t>
      </w:r>
      <w:r>
        <w:rPr>
          <w:sz w:val="20"/>
          <w:szCs w:val="20"/>
        </w:rPr>
        <w:t>№</w:t>
      </w:r>
      <w:r w:rsidRPr="00BF28D6">
        <w:rPr>
          <w:sz w:val="20"/>
          <w:szCs w:val="20"/>
        </w:rPr>
        <w:t>442</w:t>
      </w:r>
    </w:p>
  </w:footnote>
  <w:footnote w:id="2">
    <w:p w:rsidR="00D76086" w:rsidRDefault="00D76086" w:rsidP="00D76086">
      <w:pPr>
        <w:pStyle w:val="a4"/>
      </w:pPr>
      <w:r w:rsidRPr="00BF28D6">
        <w:rPr>
          <w:rStyle w:val="a3"/>
        </w:rPr>
        <w:footnoteRef/>
      </w:r>
      <w:r w:rsidRPr="00BF28D6">
        <w:t xml:space="preserve"> </w:t>
      </w:r>
      <w:r w:rsidRPr="00BF28D6">
        <w:rPr>
          <w:lang w:eastAsia="ru-RU"/>
        </w:rPr>
        <w:t>Правила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автоматики, утвержденные приказом Минэнерго России от 6.06.2013 г. N 290</w:t>
      </w:r>
    </w:p>
  </w:footnote>
  <w:footnote w:id="3">
    <w:p w:rsidR="00D76086" w:rsidRDefault="00D76086" w:rsidP="00D76086">
      <w:pPr>
        <w:autoSpaceDE w:val="0"/>
        <w:autoSpaceDN w:val="0"/>
        <w:adjustRightInd w:val="0"/>
        <w:jc w:val="both"/>
      </w:pPr>
      <w:r>
        <w:rPr>
          <w:rStyle w:val="a3"/>
        </w:rPr>
        <w:footnoteRef/>
      </w:r>
      <w:r>
        <w:t xml:space="preserve"> </w:t>
      </w:r>
      <w:r w:rsidRPr="00BF28D6">
        <w:rPr>
          <w:sz w:val="20"/>
          <w:szCs w:val="20"/>
        </w:rPr>
        <w:t>Правила недискриминационного доступа к услугам по передаче электрической энергии и оказания этих услуг, утвержденные постановлением Правительства РФ от 27.12.2004 N 861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E5874"/>
    <w:multiLevelType w:val="multilevel"/>
    <w:tmpl w:val="A81E2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98"/>
    <w:rsid w:val="000C48D0"/>
    <w:rsid w:val="001D32D2"/>
    <w:rsid w:val="00512004"/>
    <w:rsid w:val="00972D6B"/>
    <w:rsid w:val="009D1549"/>
    <w:rsid w:val="009E792D"/>
    <w:rsid w:val="00A03198"/>
    <w:rsid w:val="00A16184"/>
    <w:rsid w:val="00D00B82"/>
    <w:rsid w:val="00D76086"/>
    <w:rsid w:val="00DD72B0"/>
    <w:rsid w:val="00ED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8AA829-0F59-45BD-870D-F343F28B5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0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7608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6086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customStyle="1" w:styleId="ConsPlusNonformat">
    <w:name w:val="ConsPlusNonformat"/>
    <w:uiPriority w:val="99"/>
    <w:rsid w:val="00D7608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footnote reference"/>
    <w:unhideWhenUsed/>
    <w:rsid w:val="00D76086"/>
    <w:rPr>
      <w:vertAlign w:val="superscript"/>
    </w:rPr>
  </w:style>
  <w:style w:type="paragraph" w:styleId="a4">
    <w:name w:val="footnote text"/>
    <w:basedOn w:val="a"/>
    <w:link w:val="a5"/>
    <w:unhideWhenUsed/>
    <w:rsid w:val="00D76086"/>
    <w:rPr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rsid w:val="00D7608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a6">
    <w:name w:val="Нормальный (таблица)"/>
    <w:basedOn w:val="a"/>
    <w:next w:val="a"/>
    <w:uiPriority w:val="99"/>
    <w:rsid w:val="00D7608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7">
    <w:name w:val="Body Text Indent"/>
    <w:basedOn w:val="a"/>
    <w:link w:val="a8"/>
    <w:uiPriority w:val="99"/>
    <w:unhideWhenUsed/>
    <w:rsid w:val="00D76086"/>
    <w:pPr>
      <w:spacing w:after="120"/>
      <w:ind w:left="283"/>
    </w:pPr>
    <w:rPr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uiPriority w:val="99"/>
    <w:rsid w:val="00D7608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9">
    <w:name w:val="Hyperlink"/>
    <w:uiPriority w:val="99"/>
    <w:unhideWhenUsed/>
    <w:rsid w:val="00A161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E51A3-B413-4485-BE2F-1FE997EA7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1070</Words>
  <Characters>6100</Characters>
  <Application>Microsoft Office Word</Application>
  <DocSecurity>0</DocSecurity>
  <Lines>50</Lines>
  <Paragraphs>14</Paragraphs>
  <ScaleCrop>false</ScaleCrop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 Светлана Игоревна</dc:creator>
  <cp:keywords/>
  <dc:description/>
  <cp:lastModifiedBy>Березина Наталия Александровна</cp:lastModifiedBy>
  <cp:revision>4</cp:revision>
  <dcterms:created xsi:type="dcterms:W3CDTF">2024-03-28T11:15:00Z</dcterms:created>
  <dcterms:modified xsi:type="dcterms:W3CDTF">2024-03-29T09:00:00Z</dcterms:modified>
</cp:coreProperties>
</file>