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2948" w:rsidRPr="006C2948" w:rsidRDefault="006C2948" w:rsidP="006C2948">
      <w:pPr>
        <w:autoSpaceDE w:val="0"/>
        <w:autoSpaceDN w:val="0"/>
        <w:adjustRightInd w:val="0"/>
        <w:spacing w:after="0" w:line="240" w:lineRule="auto"/>
        <w:ind w:firstLine="708"/>
        <w:outlineLvl w:val="0"/>
        <w:rPr>
          <w:rFonts w:ascii="Times New Roman" w:hAnsi="Times New Roman" w:cs="Times New Roman"/>
          <w:sz w:val="24"/>
          <w:szCs w:val="24"/>
        </w:rPr>
      </w:pPr>
      <w:r w:rsidRPr="006C2948">
        <w:rPr>
          <w:rFonts w:ascii="Times New Roman" w:hAnsi="Times New Roman" w:cs="Times New Roman"/>
          <w:sz w:val="24"/>
          <w:szCs w:val="24"/>
        </w:rPr>
        <w:t>Об объеме переданной электроэнергии по договорам об оказании услуг по передаче электроэнергии потребителям сетевой организации в разрезе уровней напряжений, используемых для ценообразования;</w:t>
      </w:r>
    </w:p>
    <w:p w:rsidR="00BC3AB9" w:rsidRDefault="00BC3AB9"/>
    <w:p w:rsidR="006C2948" w:rsidRDefault="006C2948">
      <w:r>
        <w:rPr>
          <w:noProof/>
          <w:lang w:eastAsia="ru-RU"/>
        </w:rPr>
        <w:drawing>
          <wp:inline distT="0" distB="0" distL="0" distR="0" wp14:anchorId="55DE26F0" wp14:editId="4688AC10">
            <wp:extent cx="3886200" cy="160972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88620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C29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284AF3"/>
    <w:multiLevelType w:val="hybridMultilevel"/>
    <w:tmpl w:val="1A3CC380"/>
    <w:lvl w:ilvl="0" w:tplc="E7124510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948"/>
    <w:rsid w:val="006C2948"/>
    <w:rsid w:val="00BC3AB9"/>
    <w:rsid w:val="00F13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AFAA06"/>
  <w15:chartTrackingRefBased/>
  <w15:docId w15:val="{C330BFDF-F0A8-4422-AC4B-D44C5A8FB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2948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ЛОЭСК</Company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Марченко Евгения Станиславовна</dc:creator>
  <cp:keywords/>
  <dc:description/>
  <cp:lastModifiedBy>Марченко Евгения Станиславовна</cp:lastModifiedBy>
  <cp:revision>1</cp:revision>
  <dcterms:created xsi:type="dcterms:W3CDTF">2024-03-07T06:59:00Z</dcterms:created>
  <dcterms:modified xsi:type="dcterms:W3CDTF">2024-03-07T07:00:00Z</dcterms:modified>
</cp:coreProperties>
</file>