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607" w:rsidRPr="00CF4E08" w:rsidRDefault="001E0607" w:rsidP="001E0607">
      <w:pPr>
        <w:pStyle w:val="1"/>
        <w:tabs>
          <w:tab w:val="left" w:pos="0"/>
        </w:tabs>
        <w:spacing w:before="240"/>
        <w:ind w:firstLine="709"/>
        <w:jc w:val="both"/>
        <w:rPr>
          <w:b w:val="0"/>
          <w:i/>
          <w:sz w:val="26"/>
          <w:szCs w:val="26"/>
        </w:rPr>
      </w:pPr>
      <w:bookmarkStart w:id="0" w:name="_Toc5444844"/>
      <w:r w:rsidRPr="006574F0">
        <w:rPr>
          <w:rFonts w:ascii="Times New Roman" w:hAnsi="Times New Roman"/>
          <w:color w:val="auto"/>
          <w:sz w:val="26"/>
          <w:szCs w:val="26"/>
        </w:rPr>
        <w:t xml:space="preserve">Паспорт услуги (процесса): «Проведение контрольных, внеочередных и иных замеров </w:t>
      </w:r>
      <w:proofErr w:type="spellStart"/>
      <w:r w:rsidRPr="006574F0">
        <w:rPr>
          <w:rFonts w:ascii="Times New Roman" w:hAnsi="Times New Roman"/>
          <w:color w:val="auto"/>
          <w:sz w:val="26"/>
          <w:szCs w:val="26"/>
        </w:rPr>
        <w:t>потокораспределения</w:t>
      </w:r>
      <w:proofErr w:type="spellEnd"/>
      <w:r w:rsidRPr="006574F0">
        <w:rPr>
          <w:rFonts w:ascii="Times New Roman" w:hAnsi="Times New Roman"/>
          <w:color w:val="auto"/>
          <w:sz w:val="26"/>
          <w:szCs w:val="26"/>
        </w:rPr>
        <w:t>, нагрузок и уровней напряжения на объектах электросетевого хозяйства сетевой организации»</w:t>
      </w:r>
      <w:bookmarkEnd w:id="0"/>
    </w:p>
    <w:p w:rsidR="001E0607" w:rsidRPr="006574F0" w:rsidRDefault="001E0607" w:rsidP="001E0607">
      <w:pPr>
        <w:spacing w:before="120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6574F0">
        <w:rPr>
          <w:rFonts w:eastAsia="Calibri"/>
          <w:b/>
          <w:sz w:val="26"/>
          <w:szCs w:val="26"/>
          <w:lang w:eastAsia="en-US"/>
        </w:rPr>
        <w:t>Круг заявителей:</w:t>
      </w:r>
      <w:r w:rsidRPr="006574F0">
        <w:rPr>
          <w:rFonts w:eastAsia="Calibri"/>
          <w:b/>
          <w:color w:val="548DD4"/>
          <w:sz w:val="26"/>
          <w:szCs w:val="26"/>
          <w:lang w:eastAsia="en-US"/>
        </w:rPr>
        <w:t xml:space="preserve"> </w:t>
      </w:r>
      <w:r w:rsidRPr="006574F0">
        <w:rPr>
          <w:rFonts w:eastAsia="Calibri"/>
          <w:sz w:val="26"/>
          <w:szCs w:val="26"/>
          <w:lang w:eastAsia="en-US"/>
        </w:rPr>
        <w:t>Юридические и физические лица, индивидуальные предприниматели</w:t>
      </w:r>
    </w:p>
    <w:p w:rsidR="001E0607" w:rsidRPr="006574F0" w:rsidRDefault="001E0607" w:rsidP="001E0607">
      <w:pPr>
        <w:autoSpaceDE w:val="0"/>
        <w:autoSpaceDN w:val="0"/>
        <w:adjustRightInd w:val="0"/>
        <w:spacing w:before="120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6574F0">
        <w:rPr>
          <w:rFonts w:eastAsia="Calibri"/>
          <w:b/>
          <w:sz w:val="26"/>
          <w:szCs w:val="26"/>
          <w:lang w:eastAsia="en-US"/>
        </w:rPr>
        <w:t xml:space="preserve">Размер платы за предоставление услуги (процесса) и основание ее взимания: </w:t>
      </w:r>
      <w:r>
        <w:rPr>
          <w:rFonts w:eastAsia="Calibri"/>
          <w:sz w:val="26"/>
          <w:szCs w:val="26"/>
          <w:lang w:eastAsia="en-US"/>
        </w:rPr>
        <w:t>п</w:t>
      </w:r>
      <w:r w:rsidRPr="006574F0">
        <w:rPr>
          <w:rFonts w:eastAsia="Calibri"/>
          <w:sz w:val="26"/>
          <w:szCs w:val="26"/>
          <w:lang w:eastAsia="en-US"/>
        </w:rPr>
        <w:t>лата не взымается.</w:t>
      </w:r>
    </w:p>
    <w:p w:rsidR="001E0607" w:rsidRPr="006574F0" w:rsidRDefault="001E0607" w:rsidP="001E0607">
      <w:pPr>
        <w:autoSpaceDE w:val="0"/>
        <w:autoSpaceDN w:val="0"/>
        <w:adjustRightInd w:val="0"/>
        <w:spacing w:before="120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6574F0">
        <w:rPr>
          <w:rFonts w:eastAsia="Calibri"/>
          <w:b/>
          <w:sz w:val="26"/>
          <w:szCs w:val="26"/>
          <w:lang w:eastAsia="en-US"/>
        </w:rPr>
        <w:t>Условия оказания услуги (процесса):</w:t>
      </w:r>
      <w:r w:rsidRPr="006574F0">
        <w:rPr>
          <w:rFonts w:eastAsia="Calibri"/>
          <w:sz w:val="26"/>
          <w:szCs w:val="26"/>
          <w:lang w:eastAsia="en-US"/>
        </w:rPr>
        <w:t xml:space="preserve"> технологическое присоединение к электрическим сетям сетевой организации в установленном порядке </w:t>
      </w:r>
      <w:proofErr w:type="spellStart"/>
      <w:r w:rsidRPr="006574F0">
        <w:rPr>
          <w:rFonts w:eastAsia="Calibri"/>
          <w:sz w:val="26"/>
          <w:szCs w:val="26"/>
          <w:lang w:eastAsia="en-US"/>
        </w:rPr>
        <w:t>энергопринимающих</w:t>
      </w:r>
      <w:proofErr w:type="spellEnd"/>
      <w:r w:rsidRPr="006574F0">
        <w:rPr>
          <w:rFonts w:eastAsia="Calibri"/>
          <w:sz w:val="26"/>
          <w:szCs w:val="26"/>
          <w:lang w:eastAsia="en-US"/>
        </w:rPr>
        <w:t xml:space="preserve"> устройств и (или) объектов электроэнергетики потребителя. По заданию диспетчерских центров системного оператора на объектах потребителя и объектах электросетевого хозяйства </w:t>
      </w:r>
      <w:r>
        <w:rPr>
          <w:rFonts w:eastAsia="Calibri"/>
          <w:sz w:val="26"/>
          <w:szCs w:val="26"/>
          <w:lang w:eastAsia="en-US"/>
        </w:rPr>
        <w:t>АО «</w:t>
      </w:r>
      <w:r w:rsidR="004D1BF6">
        <w:rPr>
          <w:sz w:val="26"/>
          <w:szCs w:val="26"/>
        </w:rPr>
        <w:t>ЛОЭСК</w:t>
      </w:r>
      <w:r>
        <w:rPr>
          <w:rFonts w:eastAsia="Calibri"/>
          <w:sz w:val="26"/>
          <w:szCs w:val="26"/>
          <w:lang w:eastAsia="en-US"/>
        </w:rPr>
        <w:t xml:space="preserve">» </w:t>
      </w:r>
      <w:r w:rsidRPr="006574F0">
        <w:rPr>
          <w:rFonts w:eastAsia="Calibri"/>
          <w:sz w:val="26"/>
          <w:szCs w:val="26"/>
          <w:lang w:eastAsia="en-US"/>
        </w:rPr>
        <w:t xml:space="preserve">осуществляется проведение контрольных, внеочередных и иных замеров </w:t>
      </w:r>
      <w:proofErr w:type="spellStart"/>
      <w:r w:rsidRPr="006574F0">
        <w:rPr>
          <w:rFonts w:eastAsia="Calibri"/>
          <w:sz w:val="26"/>
          <w:szCs w:val="26"/>
          <w:lang w:eastAsia="en-US"/>
        </w:rPr>
        <w:t>потокораспределения</w:t>
      </w:r>
      <w:proofErr w:type="spellEnd"/>
      <w:r w:rsidRPr="006574F0">
        <w:rPr>
          <w:rFonts w:eastAsia="Calibri"/>
          <w:sz w:val="26"/>
          <w:szCs w:val="26"/>
          <w:lang w:eastAsia="en-US"/>
        </w:rPr>
        <w:t>, нагрузок и уровней напряжения:</w:t>
      </w:r>
    </w:p>
    <w:p w:rsidR="001E0607" w:rsidRPr="006574F0" w:rsidRDefault="001E0607" w:rsidP="001E0607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6574F0">
        <w:rPr>
          <w:rFonts w:eastAsia="Calibri"/>
          <w:sz w:val="26"/>
          <w:szCs w:val="26"/>
          <w:lang w:eastAsia="en-US"/>
        </w:rPr>
        <w:t>контрольные замеры - 2 раза в год в третью среду июня и третью среду декабря;</w:t>
      </w:r>
    </w:p>
    <w:p w:rsidR="001E0607" w:rsidRPr="006574F0" w:rsidRDefault="001E0607" w:rsidP="001E0607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6574F0">
        <w:rPr>
          <w:rFonts w:eastAsia="Calibri"/>
          <w:sz w:val="26"/>
          <w:szCs w:val="26"/>
          <w:lang w:eastAsia="en-US"/>
        </w:rPr>
        <w:t xml:space="preserve">внеочередные замеры нагрузок по присоединениям и </w:t>
      </w:r>
      <w:proofErr w:type="spellStart"/>
      <w:r w:rsidRPr="006574F0">
        <w:rPr>
          <w:rFonts w:eastAsia="Calibri"/>
          <w:sz w:val="26"/>
          <w:szCs w:val="26"/>
          <w:lang w:eastAsia="en-US"/>
        </w:rPr>
        <w:t>энергопринимающим</w:t>
      </w:r>
      <w:proofErr w:type="spellEnd"/>
      <w:r w:rsidRPr="006574F0">
        <w:rPr>
          <w:rFonts w:eastAsia="Calibri"/>
          <w:sz w:val="26"/>
          <w:szCs w:val="26"/>
          <w:lang w:eastAsia="en-US"/>
        </w:rPr>
        <w:t xml:space="preserve"> устройствам, подключенным под действие противоаварийной автоматики и (или) включенным в графики аварийного ограничения режима потребления электрической энергии (мощности) - не чаще чем 1 раз в месяц;</w:t>
      </w:r>
    </w:p>
    <w:p w:rsidR="001E0607" w:rsidRPr="006574F0" w:rsidRDefault="001E0607" w:rsidP="001E0607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6574F0">
        <w:rPr>
          <w:rFonts w:eastAsia="Calibri"/>
          <w:sz w:val="26"/>
          <w:szCs w:val="26"/>
          <w:lang w:eastAsia="en-US"/>
        </w:rPr>
        <w:t>иные замеры - не чаще чем 1 раз в квартал.</w:t>
      </w:r>
    </w:p>
    <w:p w:rsidR="001E0607" w:rsidRPr="006574F0" w:rsidRDefault="001E0607" w:rsidP="001E0607">
      <w:pPr>
        <w:autoSpaceDE w:val="0"/>
        <w:autoSpaceDN w:val="0"/>
        <w:adjustRightInd w:val="0"/>
        <w:spacing w:before="120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6574F0">
        <w:rPr>
          <w:rFonts w:eastAsia="Calibri"/>
          <w:b/>
          <w:sz w:val="26"/>
          <w:szCs w:val="26"/>
          <w:lang w:eastAsia="en-US"/>
        </w:rPr>
        <w:t>Результат оказания услуги (процесса):</w:t>
      </w:r>
      <w:r w:rsidRPr="006574F0">
        <w:rPr>
          <w:rFonts w:eastAsia="Calibri"/>
          <w:sz w:val="26"/>
          <w:szCs w:val="26"/>
          <w:lang w:eastAsia="en-US"/>
        </w:rPr>
        <w:t xml:space="preserve"> результаты проведения контрольных, внеочередных и иных замеров.</w:t>
      </w:r>
    </w:p>
    <w:p w:rsidR="001E0607" w:rsidRPr="006574F0" w:rsidRDefault="001E0607" w:rsidP="001E0607">
      <w:pPr>
        <w:spacing w:before="120"/>
        <w:ind w:firstLine="567"/>
        <w:jc w:val="both"/>
        <w:outlineLvl w:val="0"/>
        <w:rPr>
          <w:rFonts w:eastAsia="Calibri"/>
          <w:b/>
          <w:sz w:val="26"/>
          <w:szCs w:val="26"/>
          <w:lang w:eastAsia="en-US"/>
        </w:rPr>
      </w:pPr>
      <w:r w:rsidRPr="006574F0">
        <w:rPr>
          <w:rFonts w:eastAsia="Calibri"/>
          <w:b/>
          <w:sz w:val="26"/>
          <w:szCs w:val="26"/>
          <w:lang w:eastAsia="en-US"/>
        </w:rPr>
        <w:t>Состав, последовательность и сроки оказания услуги (процесса):</w:t>
      </w:r>
    </w:p>
    <w:tbl>
      <w:tblPr>
        <w:tblW w:w="4886" w:type="pct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0"/>
        <w:gridCol w:w="1840"/>
        <w:gridCol w:w="2610"/>
        <w:gridCol w:w="2608"/>
        <w:gridCol w:w="2272"/>
        <w:gridCol w:w="1769"/>
        <w:gridCol w:w="2639"/>
      </w:tblGrid>
      <w:tr w:rsidR="001E0607" w:rsidRPr="007F2723" w:rsidTr="00451CA2">
        <w:trPr>
          <w:tblHeader/>
        </w:trPr>
        <w:tc>
          <w:tcPr>
            <w:tcW w:w="169" w:type="pct"/>
            <w:shd w:val="clear" w:color="auto" w:fill="auto"/>
          </w:tcPr>
          <w:p w:rsidR="001E0607" w:rsidRPr="007F2723" w:rsidRDefault="001E0607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647" w:type="pct"/>
            <w:shd w:val="clear" w:color="auto" w:fill="auto"/>
          </w:tcPr>
          <w:p w:rsidR="001E0607" w:rsidRPr="007F2723" w:rsidRDefault="001E0607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Этап</w:t>
            </w:r>
          </w:p>
        </w:tc>
        <w:tc>
          <w:tcPr>
            <w:tcW w:w="918" w:type="pct"/>
            <w:shd w:val="clear" w:color="auto" w:fill="auto"/>
          </w:tcPr>
          <w:p w:rsidR="001E0607" w:rsidRPr="007F2723" w:rsidRDefault="001E0607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Условие этапа</w:t>
            </w:r>
          </w:p>
        </w:tc>
        <w:tc>
          <w:tcPr>
            <w:tcW w:w="917" w:type="pct"/>
            <w:shd w:val="clear" w:color="auto" w:fill="auto"/>
          </w:tcPr>
          <w:p w:rsidR="001E0607" w:rsidRPr="007F2723" w:rsidRDefault="001E0607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Содержание</w:t>
            </w:r>
          </w:p>
        </w:tc>
        <w:tc>
          <w:tcPr>
            <w:tcW w:w="799" w:type="pct"/>
            <w:shd w:val="clear" w:color="auto" w:fill="auto"/>
          </w:tcPr>
          <w:p w:rsidR="001E0607" w:rsidRPr="007F2723" w:rsidRDefault="001E0607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Форма предоставления</w:t>
            </w:r>
          </w:p>
        </w:tc>
        <w:tc>
          <w:tcPr>
            <w:tcW w:w="622" w:type="pct"/>
            <w:shd w:val="clear" w:color="auto" w:fill="auto"/>
          </w:tcPr>
          <w:p w:rsidR="001E0607" w:rsidRPr="007F2723" w:rsidRDefault="001E0607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Срок исполнения</w:t>
            </w:r>
          </w:p>
        </w:tc>
        <w:tc>
          <w:tcPr>
            <w:tcW w:w="928" w:type="pct"/>
            <w:shd w:val="clear" w:color="auto" w:fill="auto"/>
          </w:tcPr>
          <w:p w:rsidR="001E0607" w:rsidRPr="007F2723" w:rsidRDefault="001E0607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Ссылка на нормативно правовой акт</w:t>
            </w:r>
          </w:p>
        </w:tc>
      </w:tr>
      <w:tr w:rsidR="001E0607" w:rsidRPr="007F2723" w:rsidTr="00451CA2">
        <w:tc>
          <w:tcPr>
            <w:tcW w:w="169" w:type="pct"/>
            <w:shd w:val="clear" w:color="auto" w:fill="auto"/>
          </w:tcPr>
          <w:p w:rsidR="001E0607" w:rsidRPr="007F2723" w:rsidRDefault="001E0607" w:rsidP="00451CA2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647" w:type="pct"/>
            <w:shd w:val="clear" w:color="auto" w:fill="auto"/>
          </w:tcPr>
          <w:p w:rsidR="001E0607" w:rsidRPr="007F2723" w:rsidRDefault="001E0607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 xml:space="preserve">Получение задания системного оператора на проведение контрольных, внеочередных и иных замеров </w:t>
            </w:r>
            <w:proofErr w:type="spellStart"/>
            <w:r w:rsidRPr="007F2723">
              <w:rPr>
                <w:sz w:val="22"/>
                <w:szCs w:val="22"/>
              </w:rPr>
              <w:t>потокораспре</w:t>
            </w:r>
            <w:proofErr w:type="spellEnd"/>
            <w:r w:rsidRPr="007F2723">
              <w:rPr>
                <w:sz w:val="22"/>
                <w:szCs w:val="22"/>
              </w:rPr>
              <w:t xml:space="preserve">-деления, нагрузок и </w:t>
            </w:r>
            <w:r w:rsidRPr="007F2723">
              <w:rPr>
                <w:sz w:val="22"/>
                <w:szCs w:val="22"/>
              </w:rPr>
              <w:lastRenderedPageBreak/>
              <w:t>уровней напряжения</w:t>
            </w:r>
          </w:p>
        </w:tc>
        <w:tc>
          <w:tcPr>
            <w:tcW w:w="918" w:type="pct"/>
            <w:shd w:val="clear" w:color="auto" w:fill="auto"/>
          </w:tcPr>
          <w:p w:rsidR="001E0607" w:rsidRPr="007F2723" w:rsidRDefault="001E0607" w:rsidP="00451CA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17" w:type="pct"/>
            <w:shd w:val="clear" w:color="auto" w:fill="auto"/>
          </w:tcPr>
          <w:p w:rsidR="001E0607" w:rsidRPr="007F2723" w:rsidRDefault="001E0607" w:rsidP="00451CA2">
            <w:r w:rsidRPr="007F2723">
              <w:rPr>
                <w:sz w:val="22"/>
                <w:szCs w:val="22"/>
              </w:rPr>
              <w:t xml:space="preserve">Получение задания системного оператора на проведение контрольных, внеочередных и иных замеров </w:t>
            </w:r>
            <w:proofErr w:type="spellStart"/>
            <w:r w:rsidRPr="007F2723">
              <w:rPr>
                <w:sz w:val="22"/>
                <w:szCs w:val="22"/>
              </w:rPr>
              <w:t>потокораспре</w:t>
            </w:r>
            <w:proofErr w:type="spellEnd"/>
            <w:r w:rsidRPr="007F2723">
              <w:rPr>
                <w:sz w:val="22"/>
                <w:szCs w:val="22"/>
              </w:rPr>
              <w:t>-деления, нагрузок и уровней напряжения</w:t>
            </w:r>
          </w:p>
        </w:tc>
        <w:tc>
          <w:tcPr>
            <w:tcW w:w="799" w:type="pct"/>
            <w:shd w:val="clear" w:color="auto" w:fill="auto"/>
          </w:tcPr>
          <w:p w:rsidR="001E0607" w:rsidRPr="007F2723" w:rsidRDefault="001E0607" w:rsidP="00451CA2">
            <w:pPr>
              <w:rPr>
                <w:rFonts w:ascii="Courier New" w:eastAsia="Calibri" w:hAnsi="Courier New" w:cs="Courier New"/>
                <w:lang w:eastAsia="en-US"/>
              </w:rPr>
            </w:pPr>
            <w:r w:rsidRPr="007F2723">
              <w:rPr>
                <w:sz w:val="22"/>
                <w:szCs w:val="22"/>
              </w:rPr>
              <w:t>Письменное задание о проведении замера заказным письмом с уведомлением</w:t>
            </w:r>
          </w:p>
        </w:tc>
        <w:tc>
          <w:tcPr>
            <w:tcW w:w="622" w:type="pct"/>
            <w:shd w:val="clear" w:color="auto" w:fill="auto"/>
          </w:tcPr>
          <w:p w:rsidR="001E0607" w:rsidRPr="007F2723" w:rsidRDefault="001E0607" w:rsidP="00451CA2">
            <w:pPr>
              <w:widowControl w:val="0"/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lang w:eastAsia="en-US"/>
              </w:rPr>
            </w:pPr>
            <w:r w:rsidRPr="007F2723">
              <w:rPr>
                <w:sz w:val="22"/>
                <w:szCs w:val="22"/>
              </w:rPr>
              <w:t>5 рабочих дней</w:t>
            </w:r>
          </w:p>
        </w:tc>
        <w:tc>
          <w:tcPr>
            <w:tcW w:w="928" w:type="pct"/>
            <w:shd w:val="clear" w:color="auto" w:fill="auto"/>
          </w:tcPr>
          <w:p w:rsidR="001E0607" w:rsidRPr="007F2723" w:rsidRDefault="001E0607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 xml:space="preserve">Пункт 135 </w:t>
            </w:r>
            <w:r>
              <w:rPr>
                <w:sz w:val="22"/>
                <w:szCs w:val="22"/>
              </w:rPr>
              <w:t>Основных положений функционирования розничных рынков электрической энергии</w:t>
            </w:r>
            <w:r w:rsidRPr="007F2723">
              <w:rPr>
                <w:sz w:val="22"/>
                <w:szCs w:val="22"/>
                <w:vertAlign w:val="superscript"/>
              </w:rPr>
              <w:footnoteReference w:id="1"/>
            </w:r>
            <w:r w:rsidRPr="007F2723">
              <w:rPr>
                <w:sz w:val="22"/>
                <w:szCs w:val="22"/>
              </w:rPr>
              <w:t>.</w:t>
            </w:r>
          </w:p>
          <w:p w:rsidR="001E0607" w:rsidRPr="007F2723" w:rsidRDefault="001E0607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Пункт 6.2.8 Правил технической эксплуатации электрических станций и сетей</w:t>
            </w:r>
            <w:r w:rsidRPr="007F2723">
              <w:rPr>
                <w:sz w:val="22"/>
                <w:szCs w:val="22"/>
                <w:vertAlign w:val="superscript"/>
              </w:rPr>
              <w:footnoteReference w:id="2"/>
            </w:r>
            <w:r w:rsidRPr="007F2723">
              <w:rPr>
                <w:sz w:val="22"/>
                <w:szCs w:val="22"/>
              </w:rPr>
              <w:t xml:space="preserve"> </w:t>
            </w:r>
          </w:p>
        </w:tc>
      </w:tr>
      <w:tr w:rsidR="001E0607" w:rsidRPr="007F2723" w:rsidTr="00451CA2">
        <w:tc>
          <w:tcPr>
            <w:tcW w:w="169" w:type="pct"/>
            <w:shd w:val="clear" w:color="auto" w:fill="auto"/>
          </w:tcPr>
          <w:p w:rsidR="001E0607" w:rsidRPr="007F2723" w:rsidRDefault="001E0607" w:rsidP="00451CA2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47" w:type="pct"/>
            <w:shd w:val="clear" w:color="auto" w:fill="auto"/>
          </w:tcPr>
          <w:p w:rsidR="001E0607" w:rsidRPr="007F2723" w:rsidRDefault="001E0607" w:rsidP="004D1BF6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 xml:space="preserve">Направление </w:t>
            </w:r>
            <w:r w:rsidR="004D1BF6">
              <w:rPr>
                <w:sz w:val="22"/>
                <w:szCs w:val="22"/>
              </w:rPr>
              <w:t>АО «ЛОЭСК</w:t>
            </w:r>
            <w:r w:rsidR="001A1F4D">
              <w:rPr>
                <w:sz w:val="22"/>
                <w:szCs w:val="22"/>
              </w:rPr>
              <w:t xml:space="preserve">» </w:t>
            </w:r>
            <w:r w:rsidRPr="007F2723">
              <w:rPr>
                <w:sz w:val="22"/>
                <w:szCs w:val="22"/>
              </w:rPr>
              <w:t xml:space="preserve">потребителю задания о проведении контрольного замера на объектах электросетевого хозяйства в соответствии с заданием системного оператора </w:t>
            </w:r>
          </w:p>
        </w:tc>
        <w:tc>
          <w:tcPr>
            <w:tcW w:w="918" w:type="pct"/>
            <w:shd w:val="clear" w:color="auto" w:fill="auto"/>
          </w:tcPr>
          <w:p w:rsidR="001E0607" w:rsidRPr="00DE0E0E" w:rsidRDefault="001E0607" w:rsidP="004D1BF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 xml:space="preserve">Получение </w:t>
            </w:r>
            <w:r w:rsidR="004D1BF6">
              <w:rPr>
                <w:sz w:val="22"/>
                <w:szCs w:val="22"/>
              </w:rPr>
              <w:t>АО «ЛОЭСК»</w:t>
            </w:r>
            <w:r w:rsidR="001A1F4D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 xml:space="preserve"> </w:t>
            </w:r>
            <w:r w:rsidRPr="007F2723">
              <w:rPr>
                <w:sz w:val="22"/>
                <w:szCs w:val="22"/>
              </w:rPr>
              <w:t>задания от системного оператора</w:t>
            </w:r>
            <w:r w:rsidRPr="00DE0E0E">
              <w:rPr>
                <w:sz w:val="22"/>
                <w:szCs w:val="22"/>
              </w:rPr>
              <w:t xml:space="preserve">   </w:t>
            </w:r>
          </w:p>
        </w:tc>
        <w:tc>
          <w:tcPr>
            <w:tcW w:w="917" w:type="pct"/>
            <w:shd w:val="clear" w:color="auto" w:fill="auto"/>
          </w:tcPr>
          <w:p w:rsidR="001E0607" w:rsidRPr="00DE0E0E" w:rsidRDefault="001E0607" w:rsidP="004D1BF6">
            <w:pPr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 xml:space="preserve">Запрос </w:t>
            </w:r>
            <w:r w:rsidR="001A1F4D">
              <w:rPr>
                <w:sz w:val="22"/>
                <w:szCs w:val="22"/>
              </w:rPr>
              <w:t>АО «</w:t>
            </w:r>
            <w:r w:rsidR="004D1BF6">
              <w:rPr>
                <w:sz w:val="22"/>
                <w:szCs w:val="22"/>
              </w:rPr>
              <w:t>ЛОЭСК</w:t>
            </w:r>
            <w:r w:rsidR="001A1F4D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 xml:space="preserve"> </w:t>
            </w:r>
            <w:r w:rsidRPr="007F2723">
              <w:rPr>
                <w:sz w:val="22"/>
                <w:szCs w:val="22"/>
              </w:rPr>
              <w:t>о проведении контрольного замера на объектах электросетевого хозяйства в соответствии с заданием системного оператора</w:t>
            </w:r>
          </w:p>
        </w:tc>
        <w:tc>
          <w:tcPr>
            <w:tcW w:w="799" w:type="pct"/>
            <w:shd w:val="clear" w:color="auto" w:fill="auto"/>
          </w:tcPr>
          <w:p w:rsidR="001E0607" w:rsidRPr="007F2723" w:rsidRDefault="001E0607" w:rsidP="00451CA2">
            <w:r w:rsidRPr="007F2723">
              <w:rPr>
                <w:sz w:val="22"/>
                <w:szCs w:val="22"/>
              </w:rPr>
              <w:t>Письменное требование о проведении замера заказным письмом с уведомлением</w:t>
            </w:r>
          </w:p>
        </w:tc>
        <w:tc>
          <w:tcPr>
            <w:tcW w:w="622" w:type="pct"/>
            <w:shd w:val="clear" w:color="auto" w:fill="auto"/>
          </w:tcPr>
          <w:p w:rsidR="001E0607" w:rsidRPr="007F2723" w:rsidRDefault="001E0607" w:rsidP="00451CA2">
            <w:pPr>
              <w:jc w:val="both"/>
            </w:pPr>
            <w:r w:rsidRPr="007F2723">
              <w:rPr>
                <w:sz w:val="22"/>
                <w:szCs w:val="22"/>
              </w:rPr>
              <w:t>5 рабочих дней</w:t>
            </w:r>
          </w:p>
        </w:tc>
        <w:tc>
          <w:tcPr>
            <w:tcW w:w="928" w:type="pct"/>
            <w:shd w:val="clear" w:color="auto" w:fill="auto"/>
          </w:tcPr>
          <w:p w:rsidR="001E0607" w:rsidRPr="007F2723" w:rsidRDefault="001E0607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 xml:space="preserve">Пункт 135 </w:t>
            </w:r>
            <w:r>
              <w:rPr>
                <w:sz w:val="22"/>
                <w:szCs w:val="22"/>
              </w:rPr>
              <w:t>Основных положений функционирования розничных рынков электрической энергии</w:t>
            </w:r>
            <w:r w:rsidRPr="007F2723">
              <w:rPr>
                <w:sz w:val="22"/>
                <w:szCs w:val="22"/>
              </w:rPr>
              <w:t>.</w:t>
            </w:r>
          </w:p>
          <w:p w:rsidR="001E0607" w:rsidRPr="007F2723" w:rsidRDefault="001E0607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Пункт 6.2.8 Правил технической эксплуатации электрических станций и сетей</w:t>
            </w:r>
          </w:p>
        </w:tc>
      </w:tr>
      <w:tr w:rsidR="001E0607" w:rsidRPr="007F2723" w:rsidTr="00451CA2">
        <w:tc>
          <w:tcPr>
            <w:tcW w:w="169" w:type="pct"/>
            <w:shd w:val="clear" w:color="auto" w:fill="auto"/>
          </w:tcPr>
          <w:p w:rsidR="001E0607" w:rsidRPr="007F2723" w:rsidRDefault="001E0607" w:rsidP="00451CA2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647" w:type="pct"/>
            <w:shd w:val="clear" w:color="auto" w:fill="auto"/>
          </w:tcPr>
          <w:p w:rsidR="001E0607" w:rsidRPr="007F2723" w:rsidRDefault="001E0607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Проведение потребителем замеров на принадлежащих потребителю объектах (устройствах), и оформление результатов  замеров</w:t>
            </w:r>
          </w:p>
        </w:tc>
        <w:tc>
          <w:tcPr>
            <w:tcW w:w="918" w:type="pct"/>
            <w:shd w:val="clear" w:color="auto" w:fill="auto"/>
          </w:tcPr>
          <w:p w:rsidR="001E0607" w:rsidRPr="00DE0E0E" w:rsidRDefault="001E0607" w:rsidP="004D1BF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 xml:space="preserve">Получение потребителем задания о проведении контрольного замера от </w:t>
            </w:r>
            <w:r w:rsidR="001A1F4D">
              <w:rPr>
                <w:sz w:val="22"/>
                <w:szCs w:val="22"/>
              </w:rPr>
              <w:t>АО «</w:t>
            </w:r>
            <w:r w:rsidR="004D1BF6">
              <w:rPr>
                <w:sz w:val="22"/>
                <w:szCs w:val="22"/>
              </w:rPr>
              <w:t>ЛОЭСК</w:t>
            </w:r>
            <w:r w:rsidR="001A1F4D">
              <w:rPr>
                <w:sz w:val="22"/>
                <w:szCs w:val="22"/>
              </w:rPr>
              <w:t>»</w:t>
            </w:r>
          </w:p>
        </w:tc>
        <w:tc>
          <w:tcPr>
            <w:tcW w:w="917" w:type="pct"/>
            <w:shd w:val="clear" w:color="auto" w:fill="auto"/>
          </w:tcPr>
          <w:p w:rsidR="001E0607" w:rsidRPr="00DE0E0E" w:rsidRDefault="001E0607" w:rsidP="004D1BF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 xml:space="preserve">Проведение потребителем замеров на принадлежащих ему объектах (устройствах), в том числе обеспечение беспрепятственного доступа уполномоченных лиц </w:t>
            </w:r>
            <w:r w:rsidR="001A1F4D">
              <w:rPr>
                <w:sz w:val="22"/>
                <w:szCs w:val="22"/>
              </w:rPr>
              <w:t>АО «</w:t>
            </w:r>
            <w:r w:rsidR="004D1BF6">
              <w:rPr>
                <w:sz w:val="22"/>
                <w:szCs w:val="22"/>
              </w:rPr>
              <w:t>ЛОЭСК</w:t>
            </w:r>
            <w:r w:rsidR="001A1F4D">
              <w:rPr>
                <w:sz w:val="22"/>
                <w:szCs w:val="22"/>
              </w:rPr>
              <w:t xml:space="preserve">» </w:t>
            </w:r>
            <w:r w:rsidRPr="007F2723">
              <w:rPr>
                <w:sz w:val="22"/>
                <w:szCs w:val="22"/>
              </w:rPr>
              <w:t>к соответствующим объектам электросетевого хозяйства (</w:t>
            </w:r>
            <w:proofErr w:type="spellStart"/>
            <w:r w:rsidRPr="007F2723">
              <w:rPr>
                <w:sz w:val="22"/>
                <w:szCs w:val="22"/>
              </w:rPr>
              <w:t>энергопринимающим</w:t>
            </w:r>
            <w:proofErr w:type="spellEnd"/>
            <w:r w:rsidRPr="007F2723">
              <w:rPr>
                <w:sz w:val="22"/>
                <w:szCs w:val="22"/>
              </w:rPr>
              <w:t xml:space="preserve"> устройствам) и возможности временной (на период проведения замера) установки на них средств измерений, позволяющих измерять почасовые объемы </w:t>
            </w:r>
            <w:r w:rsidRPr="007F2723">
              <w:rPr>
                <w:sz w:val="22"/>
                <w:szCs w:val="22"/>
              </w:rPr>
              <w:lastRenderedPageBreak/>
              <w:t>потребления электрической энергии, и (или) проведения  соответствующие измерения самостоятельно с оформлением результатов замеров</w:t>
            </w:r>
          </w:p>
        </w:tc>
        <w:tc>
          <w:tcPr>
            <w:tcW w:w="799" w:type="pct"/>
            <w:shd w:val="clear" w:color="auto" w:fill="auto"/>
          </w:tcPr>
          <w:p w:rsidR="001E0607" w:rsidRPr="007F2723" w:rsidRDefault="001E0607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lastRenderedPageBreak/>
              <w:t>Протоколы замеров в установленном системным оператором формате</w:t>
            </w:r>
          </w:p>
        </w:tc>
        <w:tc>
          <w:tcPr>
            <w:tcW w:w="622" w:type="pct"/>
            <w:shd w:val="clear" w:color="auto" w:fill="auto"/>
          </w:tcPr>
          <w:p w:rsidR="001E0607" w:rsidRPr="007F2723" w:rsidRDefault="001E0607" w:rsidP="00451CA2">
            <w:pPr>
              <w:jc w:val="both"/>
            </w:pPr>
            <w:r w:rsidRPr="007F2723">
              <w:rPr>
                <w:sz w:val="22"/>
                <w:szCs w:val="22"/>
              </w:rPr>
              <w:t>в срок, предусмотренный в задании системного оператора</w:t>
            </w:r>
          </w:p>
        </w:tc>
        <w:tc>
          <w:tcPr>
            <w:tcW w:w="928" w:type="pct"/>
            <w:shd w:val="clear" w:color="auto" w:fill="auto"/>
          </w:tcPr>
          <w:p w:rsidR="001E0607" w:rsidRPr="007F2723" w:rsidRDefault="001E0607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 xml:space="preserve">Пункт 135 </w:t>
            </w:r>
            <w:r>
              <w:rPr>
                <w:sz w:val="22"/>
                <w:szCs w:val="22"/>
              </w:rPr>
              <w:t>Основных положений функционирования розничных рынков электрической энергии</w:t>
            </w:r>
            <w:r w:rsidRPr="007F2723">
              <w:rPr>
                <w:sz w:val="22"/>
                <w:szCs w:val="22"/>
              </w:rPr>
              <w:t>.</w:t>
            </w:r>
          </w:p>
          <w:p w:rsidR="001E0607" w:rsidRPr="007F2723" w:rsidRDefault="001E0607" w:rsidP="00451CA2">
            <w:pPr>
              <w:jc w:val="both"/>
            </w:pPr>
            <w:r w:rsidRPr="007F2723">
              <w:rPr>
                <w:sz w:val="22"/>
                <w:szCs w:val="22"/>
              </w:rPr>
              <w:t>Пункт 6.2.8 Правил технической эксплуатации электрических станций и сетей</w:t>
            </w:r>
          </w:p>
        </w:tc>
      </w:tr>
      <w:tr w:rsidR="001E0607" w:rsidRPr="007F2723" w:rsidTr="00451CA2">
        <w:tc>
          <w:tcPr>
            <w:tcW w:w="169" w:type="pct"/>
            <w:shd w:val="clear" w:color="auto" w:fill="auto"/>
          </w:tcPr>
          <w:p w:rsidR="001E0607" w:rsidRPr="007F2723" w:rsidRDefault="001E0607" w:rsidP="00451CA2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647" w:type="pct"/>
            <w:shd w:val="clear" w:color="auto" w:fill="auto"/>
          </w:tcPr>
          <w:p w:rsidR="001E0607" w:rsidRPr="007F2723" w:rsidRDefault="001E0607" w:rsidP="004D1BF6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 xml:space="preserve">Предоставление потребителем  результатов проведенных контрольных и внеочередных замеров в </w:t>
            </w:r>
            <w:r w:rsidR="001A1F4D">
              <w:rPr>
                <w:sz w:val="22"/>
                <w:szCs w:val="22"/>
              </w:rPr>
              <w:t>АО «</w:t>
            </w:r>
            <w:r w:rsidR="004D1BF6">
              <w:rPr>
                <w:sz w:val="22"/>
                <w:szCs w:val="22"/>
              </w:rPr>
              <w:t>ЛОЭСК</w:t>
            </w:r>
            <w:r w:rsidR="001A1F4D">
              <w:rPr>
                <w:sz w:val="22"/>
                <w:szCs w:val="22"/>
              </w:rPr>
              <w:t>»</w:t>
            </w:r>
          </w:p>
        </w:tc>
        <w:tc>
          <w:tcPr>
            <w:tcW w:w="918" w:type="pct"/>
            <w:shd w:val="clear" w:color="auto" w:fill="auto"/>
          </w:tcPr>
          <w:p w:rsidR="001E0607" w:rsidRPr="007F2723" w:rsidRDefault="001E0607" w:rsidP="00451CA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17" w:type="pct"/>
            <w:shd w:val="clear" w:color="auto" w:fill="auto"/>
          </w:tcPr>
          <w:p w:rsidR="001E0607" w:rsidRPr="007F2723" w:rsidRDefault="001E0607" w:rsidP="004D1BF6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 xml:space="preserve">Предоставление потребителем  результатов проведенных контрольных и внеочередных замеров в </w:t>
            </w:r>
            <w:r w:rsidR="001A1F4D">
              <w:rPr>
                <w:sz w:val="22"/>
                <w:szCs w:val="22"/>
              </w:rPr>
              <w:t>АО «</w:t>
            </w:r>
            <w:r w:rsidR="004D1BF6">
              <w:rPr>
                <w:sz w:val="22"/>
                <w:szCs w:val="22"/>
              </w:rPr>
              <w:t>ЛОЭСК</w:t>
            </w:r>
            <w:r w:rsidR="001A1F4D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 xml:space="preserve"> </w:t>
            </w:r>
            <w:r w:rsidRPr="007F2723">
              <w:rPr>
                <w:sz w:val="22"/>
                <w:szCs w:val="22"/>
              </w:rPr>
              <w:t>для направления результатов в диспетчерские центры системного оператора в соответствии с заданием</w:t>
            </w:r>
          </w:p>
        </w:tc>
        <w:tc>
          <w:tcPr>
            <w:tcW w:w="799" w:type="pct"/>
            <w:shd w:val="clear" w:color="auto" w:fill="auto"/>
          </w:tcPr>
          <w:p w:rsidR="001E0607" w:rsidRPr="007F2723" w:rsidRDefault="001E0607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Результаты замеров в установленном системным оператором формате</w:t>
            </w:r>
          </w:p>
        </w:tc>
        <w:tc>
          <w:tcPr>
            <w:tcW w:w="622" w:type="pct"/>
            <w:shd w:val="clear" w:color="auto" w:fill="auto"/>
          </w:tcPr>
          <w:p w:rsidR="001E0607" w:rsidRPr="007F2723" w:rsidRDefault="001E0607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В течение 10 рабочих дней со дня проведения соответствующего замера</w:t>
            </w:r>
          </w:p>
        </w:tc>
        <w:tc>
          <w:tcPr>
            <w:tcW w:w="928" w:type="pct"/>
            <w:shd w:val="clear" w:color="auto" w:fill="auto"/>
          </w:tcPr>
          <w:p w:rsidR="001E0607" w:rsidRPr="007F2723" w:rsidRDefault="001E0607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 xml:space="preserve">Пункт 135 </w:t>
            </w:r>
            <w:r>
              <w:rPr>
                <w:sz w:val="22"/>
                <w:szCs w:val="22"/>
              </w:rPr>
              <w:t>Основных положений функционирования розничных рынков электрической энергии</w:t>
            </w:r>
            <w:r w:rsidRPr="007F2723">
              <w:rPr>
                <w:sz w:val="22"/>
                <w:szCs w:val="22"/>
              </w:rPr>
              <w:t>.</w:t>
            </w:r>
          </w:p>
          <w:p w:rsidR="001E0607" w:rsidRPr="007F2723" w:rsidRDefault="001E0607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Пункт 6.2.8 Правил технической эксплуатации электрических станций и сетей</w:t>
            </w:r>
          </w:p>
        </w:tc>
      </w:tr>
    </w:tbl>
    <w:p w:rsidR="001E0607" w:rsidRPr="00CF4E08" w:rsidRDefault="001E0607" w:rsidP="001E0607">
      <w:pPr>
        <w:spacing w:before="120"/>
        <w:jc w:val="both"/>
        <w:outlineLvl w:val="0"/>
        <w:rPr>
          <w:b/>
          <w:sz w:val="26"/>
          <w:szCs w:val="26"/>
        </w:rPr>
      </w:pPr>
    </w:p>
    <w:p w:rsidR="00EA136E" w:rsidRPr="008B0251" w:rsidRDefault="00EA136E" w:rsidP="00EA136E">
      <w:pPr>
        <w:autoSpaceDE w:val="0"/>
        <w:autoSpaceDN w:val="0"/>
        <w:adjustRightInd w:val="0"/>
        <w:spacing w:before="120"/>
        <w:ind w:firstLine="567"/>
        <w:jc w:val="both"/>
        <w:rPr>
          <w:sz w:val="26"/>
          <w:szCs w:val="26"/>
        </w:rPr>
      </w:pPr>
      <w:r w:rsidRPr="008B0251">
        <w:rPr>
          <w:b/>
          <w:sz w:val="26"/>
          <w:szCs w:val="26"/>
        </w:rPr>
        <w:t>Контактная информация для направления обращений:</w:t>
      </w:r>
      <w:r w:rsidRPr="008B0251">
        <w:rPr>
          <w:sz w:val="26"/>
          <w:szCs w:val="26"/>
        </w:rPr>
        <w:t xml:space="preserve"> </w:t>
      </w:r>
    </w:p>
    <w:p w:rsidR="00EA136E" w:rsidRPr="008F1094" w:rsidRDefault="00EA136E" w:rsidP="00EA136E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B0251">
        <w:rPr>
          <w:sz w:val="26"/>
          <w:szCs w:val="26"/>
        </w:rPr>
        <w:t>Номер Контакт-Центра:</w:t>
      </w:r>
      <w:r>
        <w:rPr>
          <w:sz w:val="26"/>
          <w:szCs w:val="26"/>
        </w:rPr>
        <w:t xml:space="preserve"> 8 (812) 334-47-47</w:t>
      </w:r>
    </w:p>
    <w:p w:rsidR="00EA136E" w:rsidRPr="008F1094" w:rsidRDefault="00EA136E" w:rsidP="00EA136E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31118F">
        <w:rPr>
          <w:sz w:val="26"/>
          <w:szCs w:val="26"/>
        </w:rPr>
        <w:t xml:space="preserve">Адрес электронной почты </w:t>
      </w:r>
      <w:r>
        <w:rPr>
          <w:sz w:val="26"/>
          <w:szCs w:val="26"/>
        </w:rPr>
        <w:t>АО «ЛОЭСК»</w:t>
      </w:r>
      <w:r w:rsidRPr="0031118F">
        <w:rPr>
          <w:sz w:val="26"/>
          <w:szCs w:val="26"/>
        </w:rPr>
        <w:t xml:space="preserve">»: </w:t>
      </w:r>
      <w:r w:rsidRPr="008F1094">
        <w:rPr>
          <w:sz w:val="26"/>
          <w:szCs w:val="26"/>
          <w:lang w:val="en-US"/>
        </w:rPr>
        <w:t>Corp</w:t>
      </w:r>
      <w:r w:rsidRPr="008F1094">
        <w:rPr>
          <w:sz w:val="26"/>
          <w:szCs w:val="26"/>
        </w:rPr>
        <w:t>@</w:t>
      </w:r>
      <w:proofErr w:type="spellStart"/>
      <w:r w:rsidRPr="008F1094">
        <w:rPr>
          <w:sz w:val="26"/>
          <w:szCs w:val="26"/>
          <w:lang w:val="en-US"/>
        </w:rPr>
        <w:t>loesk</w:t>
      </w:r>
      <w:proofErr w:type="spellEnd"/>
      <w:r w:rsidRPr="008F1094">
        <w:rPr>
          <w:sz w:val="26"/>
          <w:szCs w:val="26"/>
        </w:rPr>
        <w:t>.</w:t>
      </w:r>
      <w:proofErr w:type="spellStart"/>
      <w:r w:rsidRPr="008F1094">
        <w:rPr>
          <w:sz w:val="26"/>
          <w:szCs w:val="26"/>
          <w:lang w:val="en-US"/>
        </w:rPr>
        <w:t>ru</w:t>
      </w:r>
      <w:proofErr w:type="spellEnd"/>
    </w:p>
    <w:p w:rsidR="00EA136E" w:rsidRPr="00F0398E" w:rsidRDefault="00EA136E" w:rsidP="00EA136E">
      <w:pPr>
        <w:ind w:left="567"/>
      </w:pPr>
      <w:r w:rsidRPr="0031118F">
        <w:rPr>
          <w:sz w:val="26"/>
          <w:szCs w:val="26"/>
        </w:rPr>
        <w:t xml:space="preserve">Адреса офисов обслуживания потребителей: </w:t>
      </w:r>
      <w:r w:rsidRPr="008F1094">
        <w:rPr>
          <w:rStyle w:val="a4"/>
        </w:rPr>
        <w:t>https://loesk.ru/pages/99/</w:t>
      </w:r>
    </w:p>
    <w:p w:rsidR="009D1549" w:rsidRDefault="009D1549" w:rsidP="001A1F4D">
      <w:pPr>
        <w:autoSpaceDE w:val="0"/>
        <w:autoSpaceDN w:val="0"/>
        <w:adjustRightInd w:val="0"/>
        <w:ind w:firstLine="567"/>
        <w:jc w:val="both"/>
      </w:pPr>
      <w:bookmarkStart w:id="1" w:name="_GoBack"/>
      <w:bookmarkEnd w:id="1"/>
    </w:p>
    <w:sectPr w:rsidR="009D1549" w:rsidSect="001E0607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3E2" w:rsidRDefault="009453E2" w:rsidP="001E0607">
      <w:r>
        <w:separator/>
      </w:r>
    </w:p>
  </w:endnote>
  <w:endnote w:type="continuationSeparator" w:id="0">
    <w:p w:rsidR="009453E2" w:rsidRDefault="009453E2" w:rsidP="001E0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3E2" w:rsidRDefault="009453E2" w:rsidP="001E0607">
      <w:r>
        <w:separator/>
      </w:r>
    </w:p>
  </w:footnote>
  <w:footnote w:type="continuationSeparator" w:id="0">
    <w:p w:rsidR="009453E2" w:rsidRDefault="009453E2" w:rsidP="001E0607">
      <w:r>
        <w:continuationSeparator/>
      </w:r>
    </w:p>
  </w:footnote>
  <w:footnote w:id="1">
    <w:p w:rsidR="001E0607" w:rsidRDefault="001E0607" w:rsidP="001E0607">
      <w:pPr>
        <w:autoSpaceDE w:val="0"/>
        <w:autoSpaceDN w:val="0"/>
        <w:adjustRightInd w:val="0"/>
        <w:jc w:val="both"/>
      </w:pPr>
      <w:r>
        <w:rPr>
          <w:rStyle w:val="a3"/>
        </w:rPr>
        <w:footnoteRef/>
      </w:r>
      <w:r>
        <w:t xml:space="preserve"> </w:t>
      </w:r>
      <w:r w:rsidRPr="000622C1">
        <w:rPr>
          <w:sz w:val="20"/>
          <w:szCs w:val="20"/>
        </w:rPr>
        <w:t>Основы функционирования розничных рынков электрической энергии, утвержденные постановлением Правительства РФ от 04.05.2012 № 442</w:t>
      </w:r>
    </w:p>
  </w:footnote>
  <w:footnote w:id="2">
    <w:p w:rsidR="001E0607" w:rsidRDefault="001E0607" w:rsidP="001E0607">
      <w:pPr>
        <w:autoSpaceDE w:val="0"/>
        <w:autoSpaceDN w:val="0"/>
        <w:adjustRightInd w:val="0"/>
        <w:jc w:val="both"/>
      </w:pPr>
      <w:r>
        <w:rPr>
          <w:rStyle w:val="a3"/>
        </w:rPr>
        <w:footnoteRef/>
      </w:r>
      <w:r>
        <w:t xml:space="preserve"> </w:t>
      </w:r>
      <w:r w:rsidRPr="000622C1">
        <w:rPr>
          <w:sz w:val="20"/>
          <w:szCs w:val="20"/>
        </w:rPr>
        <w:t>Правила технической эксплуатации электрических станций и сетей Российской Федерации, утвержденные приказом Минэнерго России от 19.06.2003 № 229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E5874"/>
    <w:multiLevelType w:val="multilevel"/>
    <w:tmpl w:val="A81E27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ascii="Times New Roman" w:hAnsi="Times New Roman" w:cs="Times New Roman" w:hint="default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7D83620B"/>
    <w:multiLevelType w:val="hybridMultilevel"/>
    <w:tmpl w:val="38E4DDBE"/>
    <w:lvl w:ilvl="0" w:tplc="D924DC2C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1E2"/>
    <w:rsid w:val="000C48D0"/>
    <w:rsid w:val="001A1F4D"/>
    <w:rsid w:val="001E0607"/>
    <w:rsid w:val="004D1BF6"/>
    <w:rsid w:val="008563E8"/>
    <w:rsid w:val="009453E2"/>
    <w:rsid w:val="009D1549"/>
    <w:rsid w:val="00BA3197"/>
    <w:rsid w:val="00C331E2"/>
    <w:rsid w:val="00EA136E"/>
    <w:rsid w:val="00ED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BED9EA-7D6B-4BE4-8019-DBC4A882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6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0607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0607"/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character" w:styleId="a3">
    <w:name w:val="footnote reference"/>
    <w:unhideWhenUsed/>
    <w:rsid w:val="001E0607"/>
    <w:rPr>
      <w:vertAlign w:val="superscript"/>
    </w:rPr>
  </w:style>
  <w:style w:type="character" w:styleId="a4">
    <w:name w:val="Hyperlink"/>
    <w:uiPriority w:val="99"/>
    <w:unhideWhenUsed/>
    <w:rsid w:val="001A1F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658</Words>
  <Characters>3753</Characters>
  <Application>Microsoft Office Word</Application>
  <DocSecurity>0</DocSecurity>
  <Lines>31</Lines>
  <Paragraphs>8</Paragraphs>
  <ScaleCrop>false</ScaleCrop>
  <Company/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 Светлана Игоревна</dc:creator>
  <cp:keywords/>
  <dc:description/>
  <cp:lastModifiedBy>Березина Наталия Александровна</cp:lastModifiedBy>
  <cp:revision>4</cp:revision>
  <dcterms:created xsi:type="dcterms:W3CDTF">2024-03-28T11:14:00Z</dcterms:created>
  <dcterms:modified xsi:type="dcterms:W3CDTF">2024-03-29T09:01:00Z</dcterms:modified>
</cp:coreProperties>
</file>